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ascii="黑体" w:hAnsi="黑体" w:eastAsia="黑体" w:cs="黑体"/>
          <w:b/>
          <w:bCs/>
          <w:sz w:val="32"/>
          <w:szCs w:val="32"/>
        </w:rPr>
      </w:pPr>
      <w:bookmarkStart w:id="0" w:name="_Toc25534"/>
      <w:r>
        <w:rPr>
          <w:rFonts w:hint="eastAsia" w:ascii="黑体" w:hAnsi="黑体" w:eastAsia="黑体" w:cs="黑体"/>
          <w:b/>
          <w:bCs/>
          <w:sz w:val="32"/>
          <w:szCs w:val="32"/>
        </w:rPr>
        <w:t>《</w:t>
      </w:r>
      <w:r>
        <w:rPr>
          <w:rFonts w:hint="eastAsia" w:ascii="黑体" w:hAnsi="黑体" w:eastAsia="黑体" w:cs="黑体"/>
          <w:b/>
          <w:bCs/>
          <w:sz w:val="32"/>
          <w:szCs w:val="32"/>
          <w:lang w:val="en-US" w:eastAsia="zh-CN"/>
        </w:rPr>
        <w:t>无人机管控与航迹规划</w:t>
      </w:r>
      <w:r>
        <w:rPr>
          <w:rFonts w:hint="eastAsia" w:ascii="黑体" w:hAnsi="黑体" w:eastAsia="黑体" w:cs="黑体"/>
          <w:b/>
          <w:bCs/>
          <w:sz w:val="32"/>
          <w:szCs w:val="32"/>
        </w:rPr>
        <w:t>》课程标准</w:t>
      </w:r>
      <w:bookmarkEnd w:id="0"/>
    </w:p>
    <w:p>
      <w:pPr>
        <w:pStyle w:val="8"/>
        <w:rPr>
          <w:rFonts w:hint="eastAsia"/>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一、课程信息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无人机管控与航迹规划</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课程编码：</w:t>
      </w:r>
      <w:r>
        <w:rPr>
          <w:rFonts w:hint="eastAsia" w:ascii="宋体" w:hAnsi="宋体" w:eastAsia="宋体" w:cs="宋体"/>
          <w:b w:val="0"/>
          <w:bCs/>
          <w:color w:val="000000"/>
          <w:sz w:val="24"/>
          <w:szCs w:val="24"/>
          <w:lang w:val="en-US" w:eastAsia="zh-CN"/>
        </w:rPr>
        <w:t>460609245</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无人机应用技术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课程学时：</w:t>
      </w:r>
      <w:r>
        <w:rPr>
          <w:rFonts w:hint="eastAsia" w:ascii="宋体" w:hAnsi="宋体" w:eastAsia="宋体" w:cs="宋体"/>
          <w:b w:val="0"/>
          <w:bCs/>
          <w:color w:val="000000"/>
          <w:sz w:val="24"/>
          <w:szCs w:val="24"/>
          <w:lang w:val="en-US" w:eastAsia="zh-CN"/>
        </w:rPr>
        <w:t>90</w:t>
      </w:r>
      <w:r>
        <w:rPr>
          <w:rFonts w:hint="eastAsia" w:ascii="宋体" w:hAnsi="宋体" w:eastAsia="宋体" w:cs="宋体"/>
          <w:b w:val="0"/>
          <w:bCs/>
          <w:color w:val="000000"/>
          <w:sz w:val="24"/>
          <w:szCs w:val="24"/>
        </w:rPr>
        <w:t>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课程学分：</w:t>
      </w: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（一）课程性质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无人机管控与航迹规划</w:t>
      </w:r>
      <w:r>
        <w:rPr>
          <w:rFonts w:hint="eastAsia" w:ascii="宋体" w:hAnsi="宋体" w:eastAsia="宋体" w:cs="宋体"/>
          <w:b w:val="0"/>
          <w:bCs/>
          <w:color w:val="000000"/>
          <w:sz w:val="24"/>
          <w:szCs w:val="24"/>
        </w:rPr>
        <w:t>》课程是</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rPr>
        <w:t>专业的一门专业基础课程。</w:t>
      </w:r>
      <w:r>
        <w:rPr>
          <w:rFonts w:hint="default" w:ascii="宋体" w:hAnsi="宋体" w:eastAsia="宋体" w:cs="宋体"/>
          <w:b w:val="0"/>
          <w:bCs/>
          <w:color w:val="000000"/>
          <w:sz w:val="24"/>
          <w:szCs w:val="24"/>
        </w:rPr>
        <w:t>无人机管控与航迹规划课程属于专业核心课，旨在培养学生在无人机技术领域的专业能力。该课程涵盖了航空法规、飞行动力学、导航与GIS技术、通信与数据链路等多个知识领域，为学生提供了全面的理论基础。在技能培养方面，学生将学会航迹规划、无人机操作与管理、应急响应等关键技能，以应对复杂的飞行环境和突发状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4"/>
          <w:szCs w:val="24"/>
        </w:rPr>
      </w:pPr>
      <w:r>
        <w:rPr>
          <w:rFonts w:hint="default" w:ascii="宋体" w:hAnsi="宋体" w:eastAsia="宋体" w:cs="宋体"/>
          <w:b w:val="0"/>
          <w:bCs/>
          <w:color w:val="000000"/>
          <w:sz w:val="24"/>
          <w:szCs w:val="24"/>
        </w:rPr>
        <w:t>经济社会角度而言，该课程不仅为无人机产业的发展提供了必要的人才支持，还通过培训学生的多领域应用能力，推动了无人机技术在农业、测绘、环境监测等领域的广泛应用，为相关产业和经济增长注入新的动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default" w:ascii="宋体" w:hAnsi="宋体" w:eastAsia="宋体" w:cs="宋体"/>
          <w:b w:val="0"/>
          <w:bCs/>
          <w:color w:val="000000"/>
          <w:sz w:val="24"/>
          <w:szCs w:val="24"/>
        </w:rPr>
        <w:t>在学术体系中，该课程作为专业核心课，为学生打下坚实基础，前接课程可能包括航空航天基础等，后续课程则可延伸至深层次的无人机应用和系统优化等领域，实现学科知识的递进发展。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（二）课程任务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default" w:ascii="宋体" w:hAnsi="宋体" w:eastAsia="宋体" w:cs="宋体"/>
          <w:b w:val="0"/>
          <w:bCs/>
          <w:color w:val="000000"/>
          <w:sz w:val="24"/>
          <w:szCs w:val="24"/>
        </w:rPr>
        <w:t>通过培养学生在无人机领域的学科素养、知识水平和实践技能，取得了显著的学习效果。首先，在学生的素质方面，课程强调法规合规操作，培养了学生对无人机安全的高度责任感和专业素养。其次，深入的知识传授涵盖了法规理解、飞行动力学、导航与GIS技术，使学生对无人机技术有了更全面的认知。最重要的是，通过实际操作和航迹规划的训练，学生在无人机操作与管理、应急响应等方面的能力得到了显著提升。总体而言，该课程不仅增值了学生在专业领域的知识，更锤炼了他们的技能和素质，为未来无人机领域的发展和应用奠定了坚实基础。</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（一）设计理念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课程以完成课程学习任务和培养后续课程学习能力为导向，遵循以下教育教学理念：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4.能力本位的质量观：课程设计注重培养学生</w:t>
      </w:r>
      <w:r>
        <w:rPr>
          <w:rFonts w:hint="eastAsia" w:ascii="宋体" w:hAnsi="宋体" w:eastAsia="宋体" w:cs="宋体"/>
          <w:b w:val="0"/>
          <w:bCs/>
          <w:color w:val="000000"/>
          <w:sz w:val="24"/>
          <w:szCs w:val="24"/>
          <w:lang w:val="en-US" w:eastAsia="zh-CN"/>
        </w:rPr>
        <w:t>工业机器人</w:t>
      </w:r>
      <w:r>
        <w:rPr>
          <w:rFonts w:hint="eastAsia" w:ascii="宋体" w:hAnsi="宋体" w:eastAsia="宋体" w:cs="宋体"/>
          <w:b w:val="0"/>
          <w:bCs/>
          <w:color w:val="000000"/>
          <w:sz w:val="24"/>
          <w:szCs w:val="24"/>
        </w:rPr>
        <w:t>职业岗位能力的质量观。通过知识构建过程系统化的课程学习，使学生在个人实践经验的基础上，完成“情境”“协作”“会话”和“意义建构”全过程，获得自我发展的内化的学习能力；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5.过程导向的课程观：课程设计以理论和实践一体化的工作过程为导向的课程观。构建“工作过程完整”的学习过程，从</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rPr>
        <w:t>工作</w:t>
      </w:r>
      <w:r>
        <w:rPr>
          <w:rFonts w:hint="eastAsia" w:ascii="宋体" w:hAnsi="宋体" w:eastAsia="宋体" w:cs="宋体"/>
          <w:b w:val="0"/>
          <w:bCs/>
          <w:color w:val="000000"/>
          <w:sz w:val="24"/>
          <w:szCs w:val="24"/>
          <w:lang w:val="en-US" w:eastAsia="zh-CN"/>
        </w:rPr>
        <w:t>岗位</w:t>
      </w:r>
      <w:r>
        <w:rPr>
          <w:rFonts w:hint="eastAsia" w:ascii="宋体" w:hAnsi="宋体" w:eastAsia="宋体" w:cs="宋体"/>
          <w:b w:val="0"/>
          <w:bCs/>
          <w:color w:val="000000"/>
          <w:sz w:val="24"/>
          <w:szCs w:val="24"/>
        </w:rPr>
        <w:t>出发选择课程内容，按照职业能力从易到难的顺序安排教学，切实解决“怎么做”（经验）和“怎么做更好”（策略）的问题；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（二）设计思路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课程依据上述设计理念，按照以下设计思路组织课程教学内容：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1.校企合作组织课程重构</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与</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rPr>
        <w:t>企业</w:t>
      </w:r>
      <w:r>
        <w:rPr>
          <w:rFonts w:hint="eastAsia" w:ascii="宋体" w:hAnsi="宋体" w:eastAsia="宋体" w:cs="宋体"/>
          <w:b w:val="0"/>
          <w:bCs/>
          <w:color w:val="000000"/>
          <w:sz w:val="24"/>
          <w:szCs w:val="24"/>
          <w:lang w:eastAsia="zh-CN"/>
        </w:rPr>
        <w:t>的学科专家</w:t>
      </w:r>
      <w:r>
        <w:rPr>
          <w:rFonts w:hint="eastAsia" w:ascii="宋体" w:hAnsi="宋体" w:eastAsia="宋体" w:cs="宋体"/>
          <w:b w:val="0"/>
          <w:bCs/>
          <w:color w:val="000000"/>
          <w:sz w:val="24"/>
          <w:szCs w:val="24"/>
        </w:rPr>
        <w:t>合作，共同组织课程内容的重组重构。利用学校和合作机构的资源，共同创设课程实施条件，共建共享型数字化课程教学资源，共同制订学生学习成效考核评价办法，共建双师型课程教学团队；</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2.典型任务确定课程方案</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分析</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lang w:eastAsia="zh-CN"/>
        </w:rPr>
        <w:t>技术</w:t>
      </w:r>
      <w:r>
        <w:rPr>
          <w:rFonts w:hint="eastAsia" w:ascii="宋体" w:hAnsi="宋体" w:eastAsia="宋体" w:cs="宋体"/>
          <w:b w:val="0"/>
          <w:bCs/>
          <w:color w:val="000000"/>
          <w:sz w:val="24"/>
          <w:szCs w:val="24"/>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eastAsia="zh-CN"/>
        </w:rPr>
        <w:t>工学</w:t>
      </w:r>
      <w:r>
        <w:rPr>
          <w:rFonts w:hint="eastAsia" w:ascii="宋体" w:hAnsi="宋体" w:eastAsia="宋体" w:cs="宋体"/>
          <w:b w:val="0"/>
          <w:bCs/>
          <w:color w:val="000000"/>
          <w:sz w:val="24"/>
          <w:szCs w:val="24"/>
        </w:rPr>
        <w:t>交替实施课程教学</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遵循理论联系实际的教学原则，组织</w:t>
      </w:r>
      <w:r>
        <w:rPr>
          <w:rFonts w:hint="eastAsia" w:ascii="宋体" w:hAnsi="宋体" w:eastAsia="宋体" w:cs="宋体"/>
          <w:b w:val="0"/>
          <w:bCs/>
          <w:color w:val="000000"/>
          <w:sz w:val="24"/>
          <w:szCs w:val="24"/>
          <w:lang w:eastAsia="zh-CN"/>
        </w:rPr>
        <w:t>工学</w:t>
      </w:r>
      <w:r>
        <w:rPr>
          <w:rFonts w:hint="eastAsia" w:ascii="宋体" w:hAnsi="宋体" w:eastAsia="宋体" w:cs="宋体"/>
          <w:b w:val="0"/>
          <w:bCs/>
          <w:color w:val="000000"/>
          <w:sz w:val="24"/>
          <w:szCs w:val="24"/>
        </w:rPr>
        <w:t>交替的学习课堂。以认识</w:t>
      </w:r>
      <w:r>
        <w:rPr>
          <w:rFonts w:hint="eastAsia" w:ascii="宋体" w:hAnsi="宋体" w:eastAsia="宋体" w:cs="宋体"/>
          <w:b w:val="0"/>
          <w:bCs/>
          <w:color w:val="000000"/>
          <w:sz w:val="24"/>
          <w:szCs w:val="24"/>
          <w:lang w:eastAsia="zh-CN"/>
        </w:rPr>
        <w:t>机槭设备</w:t>
      </w:r>
      <w:r>
        <w:rPr>
          <w:rFonts w:hint="eastAsia" w:ascii="宋体" w:hAnsi="宋体" w:eastAsia="宋体" w:cs="宋体"/>
          <w:b w:val="0"/>
          <w:bCs/>
          <w:color w:val="000000"/>
          <w:sz w:val="24"/>
          <w:szCs w:val="24"/>
        </w:rPr>
        <w:t>为学习起点，以教室、实训室为课堂，以实践为课程学习的支撑点，教学过程与案例实操过程密切结合，使学生具备一定的职业经验、实践知识以及初步理论知识；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4.课程目标注重工作任务</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以</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5.项目工作引领情境学习</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（一）总体目标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通过本课程的学习，使学生掌握</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rPr>
        <w:t>的基本理论，通过全面系统的学习，使学生在无人机管控与航迹规划领域达到高水平的素质、知识和能力。在素质方面，培养学生具备高度的专业责任感，强调法规合规操作，使其在无人机领域具备敏锐的职业素养。在知识层面，课程将使学生深入理解无人机操作的法规和规范，掌握飞行动力学原理，熟练运用导航与GIS技术进行航迹规划，为未来的实际操作提供坚实的理论基础。在能力培养上，学生将通过实际操控和航迹规划任务，提升无人机操作与管理技能，培养应对紧急情况的灵活决策能力。综合而言，该课程旨在使学生在专业领域达到全面、深入的素质、知识和能力水平，为其未来职业发展提供强有力的支持。</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（二）具体目标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1.素质目标：通过课程学习，使学生逐渐养成以下情感、态度和价值观：</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（1）培养学生认真负责、吃苦耐劳的工作态度和严谨细致的工作作风；</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（2）培养学生自主学习意识和自学能力；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（3）培养团队合作与交流的能力，具有良好的工程素养；</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（4）培养学生精益求精、不畏困难、勇于创新的大国工匠精神；</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（5）具有科技报国的家国情怀和使命担当；</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（6）崇尚宪法，遵法守纪、履行道德准则和行为规范。</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2.知识目标：通过课程学习，使学生逐渐具备以下知识和认知：</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default" w:ascii="宋体" w:hAnsi="宋体" w:eastAsia="宋体" w:cs="宋体"/>
          <w:b w:val="0"/>
          <w:bCs/>
          <w:color w:val="000000"/>
          <w:sz w:val="24"/>
          <w:szCs w:val="24"/>
        </w:rPr>
        <w:t>在学科知识方面，学生将理解航空法规、飞行动力学等学科内的基础知识，为合法合规的无人机飞行提供理论支持。此外，通过学习导航与GIS技术的应用，学生将能够进行航迹规划，并在实践中运用这些知识。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w:t>
      </w:r>
      <w:r>
        <w:rPr>
          <w:rFonts w:hint="default" w:ascii="宋体" w:hAnsi="宋体" w:eastAsia="宋体" w:cs="宋体"/>
          <w:b w:val="0"/>
          <w:bCs/>
          <w:color w:val="000000"/>
          <w:sz w:val="24"/>
          <w:szCs w:val="24"/>
        </w:rPr>
        <w:t>在意会知识层面，学生将通过实际操控和模拟紧急情况处理任务，获得实践经验，提高对无人机操作的洞察力和应急响应能力。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w:t>
      </w:r>
      <w:r>
        <w:rPr>
          <w:rFonts w:hint="default" w:ascii="宋体" w:hAnsi="宋体" w:eastAsia="宋体" w:cs="宋体"/>
          <w:b w:val="0"/>
          <w:bCs/>
          <w:color w:val="000000"/>
          <w:sz w:val="24"/>
          <w:szCs w:val="24"/>
        </w:rPr>
        <w:t>信息知识方面，学生将通过多种渠道获取最新的无人机领域知识，包括行业新闻、研究文献和案例分析。通过多源信息的汇聚，学生将保持对该领域发展的敏感性，不断拓展自己的知识广度。</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3.能力目标：通过课程学习，使学生逐渐具备以下能力或技能：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（1）具备精湛航迹规划与操控技能：</w:t>
      </w:r>
      <w:r>
        <w:rPr>
          <w:rFonts w:hint="default" w:ascii="宋体" w:hAnsi="宋体" w:eastAsia="宋体" w:cs="宋体"/>
          <w:b w:val="0"/>
          <w:bCs/>
          <w:color w:val="000000"/>
          <w:sz w:val="24"/>
          <w:szCs w:val="24"/>
        </w:rPr>
        <w:t xml:space="preserve"> 通过课程，学生将具备设计复杂飞行路径的能力，考虑多重因素实现高效安全的航迹规划，并在实际操控中展示出熟练的无人机操作与系统管理技能。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具备</w:t>
      </w:r>
      <w:r>
        <w:rPr>
          <w:rFonts w:hint="default" w:ascii="宋体" w:hAnsi="宋体" w:eastAsia="宋体" w:cs="宋体"/>
          <w:b w:val="0"/>
          <w:bCs/>
          <w:color w:val="000000"/>
          <w:sz w:val="24"/>
          <w:szCs w:val="24"/>
        </w:rPr>
        <w:t>灵活运用法规与技术： 学生将具备将法规和规范灵活应用于实际操作的能力，确保飞行合法合规。同时，熟练运用导航系统和GIS技术，提高在复杂环境中的应变能力。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具备</w:t>
      </w:r>
      <w:r>
        <w:rPr>
          <w:rFonts w:hint="default" w:ascii="宋体" w:hAnsi="宋体" w:eastAsia="宋体" w:cs="宋体"/>
          <w:b w:val="0"/>
          <w:bCs/>
          <w:color w:val="000000"/>
          <w:sz w:val="24"/>
          <w:szCs w:val="24"/>
        </w:rPr>
        <w:t>紧急情况应对与故障排除</w:t>
      </w:r>
      <w:r>
        <w:rPr>
          <w:rFonts w:hint="eastAsia" w:ascii="宋体" w:hAnsi="宋体" w:eastAsia="宋体" w:cs="宋体"/>
          <w:b w:val="0"/>
          <w:bCs/>
          <w:color w:val="000000"/>
          <w:sz w:val="24"/>
          <w:szCs w:val="24"/>
          <w:lang w:val="en-US" w:eastAsia="zh-CN"/>
        </w:rPr>
        <w:t>能力</w:t>
      </w:r>
      <w:r>
        <w:rPr>
          <w:rFonts w:hint="default" w:ascii="宋体" w:hAnsi="宋体" w:eastAsia="宋体" w:cs="宋体"/>
          <w:b w:val="0"/>
          <w:bCs/>
          <w:color w:val="000000"/>
          <w:sz w:val="24"/>
          <w:szCs w:val="24"/>
        </w:rPr>
        <w:t>： 课程旨在培养学生在紧急情况下迅速做出决策和行动的能力，同时具备识别和解决无人机系统故障的技能，确保飞行任务的平稳顺利进行。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（一）教学内容设计原则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依据</w:t>
      </w:r>
      <w:r>
        <w:rPr>
          <w:rFonts w:hint="eastAsia" w:ascii="宋体" w:hAnsi="宋体" w:eastAsia="宋体" w:cs="宋体"/>
          <w:b w:val="0"/>
          <w:bCs/>
          <w:color w:val="000000"/>
          <w:sz w:val="24"/>
          <w:szCs w:val="24"/>
          <w:lang w:val="en-US" w:eastAsia="zh-CN"/>
        </w:rPr>
        <w:t>无人机应用技术</w:t>
      </w:r>
      <w:r>
        <w:rPr>
          <w:rFonts w:hint="eastAsia" w:ascii="宋体" w:hAnsi="宋体" w:eastAsia="宋体" w:cs="宋体"/>
          <w:b w:val="0"/>
          <w:bCs/>
          <w:color w:val="000000"/>
          <w:sz w:val="24"/>
          <w:szCs w:val="24"/>
        </w:rPr>
        <w:t>专业培养目标和课程设计理念，教学内容设计贯彻以下教学原则：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1.启发引导原则：要求以学生为中心，充分调动学生的主动性和积极性，“启而能发，发而能导，导而能活，活而不乱”，激发起学生积极的思维活动和主动学习的行为自觉；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2.循序渐进原则：要求教学内容要按照深浅程度由易到难，按照学生的年龄特征由浅入深、循序渐进，因势利导，进而取得好的教学效果；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3.因材施教原则：要求按照教学目标，针对学生的不同禀赋、个性差异、知识水平、生活经验、兴趣爱好，采取不同的教学措施，促进学生身心发展；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4.教学相长原则：要求教学过程形成师生互动，相互沟通，相互影响，相互补充的信息互动，通过这种信息交流，实现共识、共享、共进；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5.量力而行原则：要求教学起点和终点要建立在学生通过一定的努力可能达到的知识水平和智力发展水平上，并据此来确定教学知识的广度、难度和教学的进度。</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（二）教学内容设计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依据课程教学内容设计原则，课程教学内容设计见表1。</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63"/>
        <w:gridCol w:w="1426"/>
        <w:gridCol w:w="1662"/>
        <w:gridCol w:w="1956"/>
        <w:gridCol w:w="1771"/>
        <w:gridCol w:w="414"/>
        <w:gridCol w:w="4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4"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号</w:t>
            </w:r>
          </w:p>
        </w:tc>
        <w:tc>
          <w:tcPr>
            <w:tcW w:w="863"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教学单元</w:t>
            </w:r>
          </w:p>
        </w:tc>
        <w:tc>
          <w:tcPr>
            <w:tcW w:w="1426"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教学</w:t>
            </w:r>
            <w:r>
              <w:rPr>
                <w:rFonts w:hint="eastAsia" w:ascii="宋体" w:hAnsi="宋体" w:eastAsia="宋体" w:cs="宋体"/>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lang w:val="en-US" w:eastAsia="zh-CN"/>
              </w:rPr>
              <w:t>赛证</w:t>
            </w:r>
            <w:r>
              <w:rPr>
                <w:rFonts w:hint="eastAsia" w:ascii="宋体" w:hAnsi="宋体" w:eastAsia="宋体" w:cs="宋体"/>
                <w:b w:val="0"/>
                <w:bCs/>
                <w:color w:val="000000"/>
                <w:w w:val="100"/>
                <w:sz w:val="21"/>
                <w:szCs w:val="21"/>
              </w:rPr>
              <w:t>要点</w:t>
            </w:r>
          </w:p>
        </w:tc>
        <w:tc>
          <w:tcPr>
            <w:tcW w:w="1662"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素质目标</w:t>
            </w:r>
          </w:p>
        </w:tc>
        <w:tc>
          <w:tcPr>
            <w:tcW w:w="1956"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知识目标</w:t>
            </w:r>
          </w:p>
        </w:tc>
        <w:tc>
          <w:tcPr>
            <w:tcW w:w="1771"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能力目标</w:t>
            </w:r>
          </w:p>
        </w:tc>
        <w:tc>
          <w:tcPr>
            <w:tcW w:w="828" w:type="dxa"/>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426"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662"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956"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771"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理论</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实践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rPr>
              <w:t>1</w:t>
            </w:r>
          </w:p>
        </w:tc>
        <w:tc>
          <w:tcPr>
            <w:tcW w:w="863"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项目一航速规划概述</w:t>
            </w: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⑴航速规划概述</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⑴培养航速规习惯，养成良好的职业素养</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⑴了解无人机航迹规划的</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基本知识</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⑵介绍我国无人机技术的发展现状，激发学生科技报</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国的家国情怀和使命担当。</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w:t>
            </w:r>
            <w:r>
              <w:rPr>
                <w:rFonts w:hint="eastAsia" w:ascii="宋体" w:hAnsi="宋体" w:eastAsia="宋体" w:cs="宋体"/>
                <w:b w:val="0"/>
                <w:bCs/>
                <w:color w:val="000000"/>
                <w:w w:val="100"/>
                <w:sz w:val="21"/>
                <w:szCs w:val="21"/>
                <w:lang w:eastAsia="zh-CN"/>
              </w:rPr>
              <w:t>具备</w:t>
            </w:r>
            <w:r>
              <w:rPr>
                <w:rFonts w:hint="eastAsia" w:ascii="宋体" w:hAnsi="宋体" w:eastAsia="宋体" w:cs="宋体"/>
                <w:b w:val="0"/>
                <w:bCs/>
                <w:color w:val="000000"/>
                <w:w w:val="100"/>
                <w:sz w:val="21"/>
                <w:szCs w:val="21"/>
                <w:lang w:val="en-US" w:eastAsia="zh-CN"/>
              </w:rPr>
              <w:t>航速规划能力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c>
          <w:tcPr>
            <w:tcW w:w="863"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项目二:直线定</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向及方位角计算</w:t>
            </w: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⑴直线定向及方位角计算</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⑴要求学生养成良好的驾驶素养</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⑴掌握直线定向及方位角计算</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⑵培养学生精益求精的大国工匠精神</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⑴具有绘制直线定向及方位角计算的能力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3</w:t>
            </w:r>
          </w:p>
        </w:tc>
        <w:tc>
          <w:tcPr>
            <w:tcW w:w="863"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项目三</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MissionPlanner</w:t>
            </w: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⑴Mission Planner概述</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⑴培养学生勤以思考的良好习惯</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Planner基础</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⑵培养学生精益求精的大国工匠精神;</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⑴具有Mission Planner绘图的能力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⑴Mission Planner任务规划</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⑴培养学生严谨的工作态度</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Planner绘图</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⑴具有掌握Mission Planner绘图能力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项目四：绘制航线</w:t>
            </w: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任务1：正三角形</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⑴培养团队协作精神</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Planner绘制正三角形</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⑴具有绘制组合体三视图的能力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⑴直角三角形</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⑴培养精益求精的大国工匠精神</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Planner绘制直角三角形</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⑴具有合理应用基本视图、向视图、局部视图、斜视图、断面图等绘制零件图的能力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⑴正六边形</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⑴养成良好的工程素养</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Planner绘制正六边形</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⑴具有绘制标准件常用件的能力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14"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⑴不规则五边形</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⑴激发学生科技报国的家国情怀和使命担当</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Planner绘制不规则五边形</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⑴具有绘制Mission Planner不规则五边形的能力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⑴梯形</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⑴培养吃苦耐劳的工作态度</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Planner绘制梯形</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⑴具有掌握Mission Planner绘制梯形的能力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⑴扫描线</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⑴培养学生严谨的工作态度</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Planner绘制扫描线</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⑴具有掌握Mission Planner绘制扫描线能力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⑴交叉线</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⑴培养团队协作精神</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Planner绘制交叉线</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⑴具有掌握Mission Planner绘制交叉线的能力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⑴圆形</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⑴培养精益求精的大国工匠精神</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 Planner绘制圆形</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具有掌握Mission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制圆形的能力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5</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项目五:</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APM-2.8.0开源</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飞控</w:t>
            </w: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⑴APM-2.8.0</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开源飞控概述</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⑴养成良好的工程素养</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⑴掌握基本知识及</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MISSIONPLANNER知识拓展</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⑴具有掌握MISSIONPLANNER知识拓展的能力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⑴掌握APM-2.8.0开源飞控</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⑴培养精益求精的大国工匠精神</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⑴掌握MISSIONPLANNER知识拓展</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⑴具有掌握MISSIONPLANNER知识拓展的能力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⑴任务3:模式及参数设置</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⑴养成良好的工程素养</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⑴掌握MISSIONPLANNER知识拓展</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⑴具有掌握MISSIONPLANNER知识拓展的能力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3</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863" w:type="dxa"/>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42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⑴开源</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Mission Planner的二次开发基础</w:t>
            </w: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⑴培养学生严谨的工作态度</w:t>
            </w: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⑴掌握MISSIONPLANNER知识拓展</w:t>
            </w: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⑴具有掌握MISSIONPLANNER知识拓展的能力</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3</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6</w:t>
            </w:r>
          </w:p>
        </w:tc>
        <w:tc>
          <w:tcPr>
            <w:tcW w:w="863"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合计</w:t>
            </w:r>
          </w:p>
        </w:tc>
        <w:tc>
          <w:tcPr>
            <w:tcW w:w="1426" w:type="dxa"/>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1662"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p>
        </w:tc>
        <w:tc>
          <w:tcPr>
            <w:tcW w:w="1956"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p>
        </w:tc>
        <w:tc>
          <w:tcPr>
            <w:tcW w:w="1771"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60</w:t>
            </w:r>
          </w:p>
        </w:tc>
        <w:tc>
          <w:tcPr>
            <w:tcW w:w="414" w:type="dxa"/>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30</w:t>
            </w:r>
          </w:p>
        </w:tc>
      </w:tr>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六、考核标准与方式设计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（一）考核标准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本课程的考核标准依据课程目标建立课程考核的“应知”“应会”体系，详见表2。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2175"/>
        <w:gridCol w:w="2790"/>
        <w:gridCol w:w="38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序号</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教学单元</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应知</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1</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⑴航速规划概述</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⑴了解无人机航迹规划的</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基本知识</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⑵介绍我国无人机技术的发展现状，激发学生科技报</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国的家国情怀和使命担当。</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w:t>
            </w:r>
            <w:r>
              <w:rPr>
                <w:rFonts w:hint="default" w:asciiTheme="minorEastAsia" w:hAnsiTheme="minorEastAsia" w:eastAsiaTheme="minorEastAsia" w:cstheme="minorEastAsia"/>
                <w:b w:val="0"/>
                <w:bCs/>
                <w:color w:val="000000"/>
                <w:w w:val="100"/>
                <w:sz w:val="21"/>
                <w:szCs w:val="21"/>
                <w:lang w:eastAsia="zh-CN"/>
              </w:rPr>
              <w:t>具备</w:t>
            </w:r>
            <w:r>
              <w:rPr>
                <w:rFonts w:hint="eastAsia" w:asciiTheme="minorEastAsia" w:hAnsiTheme="minorEastAsia" w:eastAsiaTheme="minorEastAsia" w:cstheme="minorEastAsia"/>
                <w:b w:val="0"/>
                <w:bCs/>
                <w:color w:val="000000"/>
                <w:w w:val="100"/>
                <w:sz w:val="21"/>
                <w:szCs w:val="21"/>
                <w:lang w:val="en-US" w:eastAsia="zh-CN"/>
              </w:rPr>
              <w:t>航速规划能力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⑴直线定向及方位角计算</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⑴掌握直线定向及方位角计算</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⑵培养学生精益求精的大国工匠精神</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⑴具有绘制直线定向及方位角计算的能力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0" w:type="auto"/>
            <w:vMerge w:val="restar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⑴任务1:</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Mission Planner</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概述</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Planner基础</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培养学生精益求精的大国工匠精神;</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⑴具有Mission Planner绘图的能力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 2:</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Mission Planner</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任务规划</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Planner绘图</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⑴具有掌握Mission Planner绘图能力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0" w:type="auto"/>
            <w:vMerge w:val="restar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任务1：正三角形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制正三角形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⑴具有绘制组合体三视图的能力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任务2：直角三角形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制直角三角形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⑴具有合理应用基本视图、向视图、局部视图、斜视图、断面图等绘制零件图的能力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任务3：正六边形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制正六边形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⑴具有绘制标准件和常用件的能力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任务4：不规则五边形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制不规则五边形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⑴具有绘制Mission Planner不规则五边形的能力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任务5：梯形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制梯形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制梯形的能力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任务6：扫描线</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制扫描线</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制扫描线的能力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任务7：交叉线</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制交叉线</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制交叉线的能力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任务8：圆形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制圆形</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⑴具有掌握Mission Planner绘</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制圆形的能力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restar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default"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任务1：APM-2.8.0</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开源飞控概述</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⑴掌握基本知识及</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MISSIONPLANNER知识拓展</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⑴具有掌握MISSIONPLANNER知识拓展的能力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任务2：掌握APM-2.8.0开源飞控</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⑴掌握MISSIONPLANNER知识拓展</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⑴具有掌握MISSIONPLANNER知识拓展的能力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任务3：任务3:模式及参数设置</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⑴掌握MISSIONPLANNER知识拓展</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具有掌握MISSIONPLANNER知识拓展的能力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任务4:开源</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MissionPlanner</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的二次开发基础</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⑴掌握MISSIONPLANNER知识拓展</w:t>
            </w:r>
          </w:p>
        </w:tc>
        <w:tc>
          <w:tcPr>
            <w:tcW w:w="0" w:type="auto"/>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⑴具有掌握MISSIONPLANNER知识拓展的能力</w:t>
            </w:r>
          </w:p>
        </w:tc>
      </w:tr>
    </w:tbl>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（二）考核方式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课程考核采用教学过程考核和课程结束考核方式进行。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1.教学过程考核：包括学生到课、课堂交流、实验报告、平时作业、阶段测练、期中考试等环节，由任课教师在课程教学过程中实施与评定，占课程总评成绩的50%；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2.课程结束考核：由教研室在课程结束时、或在课程教学过程中分阶段组织实施，采用试卷、案例分析、研究报告等方式进行，占课程总评成绩的50%。</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七、实施建议</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（一）教材编写与使用选择</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无人机管控与航迹规划</w:t>
      </w:r>
      <w:r>
        <w:rPr>
          <w:rFonts w:hint="eastAsia" w:ascii="宋体" w:hAnsi="宋体" w:eastAsia="宋体" w:cs="宋体"/>
          <w:b w:val="0"/>
          <w:bCs/>
          <w:color w:val="000000"/>
          <w:sz w:val="24"/>
          <w:szCs w:val="24"/>
        </w:rPr>
        <w:t>》，冯秋官主编，机械工业出版社，2021年7月第1版。</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（二）教学方法与手段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1.教学模式：本课程重视学生在校学习与实际工作的一致性，有针对性地采取工学交替、任务驱动、项目导向、课堂与上机实践相结合的教学模式。</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2.教学方法：本课程根据课程内容和学生特点，灵活运用演示教学、案例讲解、分组讨论、ppt动画展示等多种教学方法引导学生积极思考、乐于实践，提高教学效果。</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3.教学手段：注重理论和实践相结合，由浅入深，循序渐进；要让学生多看、多读、多想、反复实践；要督促学生及时、认真、独立地完成作业。</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（三）课程资源开发与利用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1.超星网络教学平台：http://mooc1.chaoxing.com;</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2.学习通：http://www.xuexi365.com;</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eastAsia="宋体" w:cs="宋体"/>
          <w:b w:val="0"/>
          <w:bCs/>
          <w:color w:val="000000"/>
          <w:sz w:val="24"/>
          <w:szCs w:val="24"/>
          <w:lang w:val="en-US" w:eastAsia="zh-CN"/>
        </w:rPr>
        <w:t>无人机管控与航迹规划</w:t>
      </w:r>
      <w:r>
        <w:rPr>
          <w:rFonts w:hint="eastAsia" w:ascii="宋体" w:hAnsi="宋体" w:eastAsia="宋体" w:cs="宋体"/>
          <w:b w:val="0"/>
          <w:bCs/>
          <w:color w:val="000000"/>
          <w:sz w:val="24"/>
          <w:szCs w:val="24"/>
        </w:rPr>
        <w:t>-92工业网：</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https://www.92gyw.com/promotion/da8781c9?bd_vid=10383271216350333429;</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w:t>
      </w:r>
      <w:r>
        <w:rPr>
          <w:rFonts w:hint="eastAsia" w:ascii="宋体" w:hAnsi="宋体" w:eastAsia="宋体" w:cs="宋体"/>
          <w:b w:val="0"/>
          <w:bCs/>
          <w:color w:val="000000"/>
          <w:sz w:val="24"/>
          <w:szCs w:val="24"/>
          <w:lang w:val="en-US" w:eastAsia="zh-CN"/>
        </w:rPr>
        <w:t>无人机管控与航迹规划</w:t>
      </w:r>
      <w:r>
        <w:rPr>
          <w:rFonts w:hint="eastAsia" w:ascii="宋体" w:hAnsi="宋体" w:eastAsia="宋体" w:cs="宋体"/>
          <w:b w:val="0"/>
          <w:bCs/>
          <w:color w:val="000000"/>
          <w:sz w:val="24"/>
          <w:szCs w:val="24"/>
        </w:rPr>
        <w:t>-虎课网：</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https://huke88.com/course/128194.html?sem=baidu&amp;kw=105259&amp;bd_vid=10173711536749140512。</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八、编制说明</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Times New Roman"/>
          <w:bCs/>
          <w:color w:val="000000"/>
          <w:spacing w:val="0"/>
          <w:kern w:val="2"/>
          <w:sz w:val="24"/>
          <w:szCs w:val="24"/>
          <w:lang w:val="en-US" w:eastAsia="zh-CN" w:bidi="ar-SA"/>
        </w:rPr>
      </w:pPr>
      <w:r>
        <w:rPr>
          <w:rFonts w:hint="eastAsia" w:ascii="宋体" w:hAnsi="宋体" w:eastAsia="宋体" w:cs="宋体"/>
          <w:b w:val="0"/>
          <w:bCs/>
          <w:color w:val="000000"/>
          <w:sz w:val="24"/>
          <w:szCs w:val="24"/>
        </w:rPr>
        <w:t>编写人：</w:t>
      </w:r>
      <w:r>
        <w:rPr>
          <w:rFonts w:hint="eastAsia" w:ascii="宋体" w:hAnsi="宋体" w:eastAsia="宋体" w:cs="宋体"/>
          <w:b w:val="0"/>
          <w:bCs/>
          <w:color w:val="000000"/>
          <w:sz w:val="24"/>
          <w:szCs w:val="24"/>
          <w:lang w:val="en-US" w:eastAsia="zh-CN"/>
        </w:rPr>
        <w:t xml:space="preserve">敖国安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 xml:space="preserve">助教  </w:t>
      </w:r>
      <w:r>
        <w:rPr>
          <w:rFonts w:hint="eastAsia" w:ascii="宋体" w:hAnsi="宋体" w:cs="宋体"/>
          <w:b w:val="0"/>
          <w:bCs/>
          <w:color w:val="000000"/>
          <w:sz w:val="24"/>
          <w:szCs w:val="24"/>
          <w:lang w:val="en-US" w:eastAsia="zh-CN"/>
        </w:rPr>
        <w:t xml:space="preserve">     </w:t>
      </w:r>
      <w:bookmarkStart w:id="1" w:name="_GoBack"/>
      <w:bookmarkEnd w:id="1"/>
      <w:r>
        <w:rPr>
          <w:rFonts w:hint="eastAsia" w:ascii="宋体" w:hAnsi="宋体" w:cs="宋体"/>
          <w:b w:val="0"/>
          <w:bCs/>
          <w:color w:val="000000"/>
          <w:sz w:val="24"/>
          <w:szCs w:val="24"/>
          <w:lang w:val="en-US" w:eastAsia="zh-CN"/>
        </w:rPr>
        <w:t xml:space="preserve"> </w:t>
      </w:r>
      <w:r>
        <w:rPr>
          <w:rFonts w:hint="eastAsia" w:ascii="宋体" w:hAnsi="宋体" w:eastAsia="宋体" w:cs="Times New Roman"/>
          <w:bCs/>
          <w:color w:val="000000"/>
          <w:spacing w:val="0"/>
          <w:kern w:val="2"/>
          <w:sz w:val="24"/>
          <w:szCs w:val="24"/>
          <w:lang w:val="en-US" w:eastAsia="zh-CN" w:bidi="ar-SA"/>
        </w:rPr>
        <w:t>赣西科技职业学院材料与制造专业教研室</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b w:val="0"/>
          <w:bCs/>
          <w:kern w:val="0"/>
          <w:sz w:val="24"/>
          <w:szCs w:val="24"/>
          <w:lang w:val="en-US" w:eastAsia="zh-CN"/>
        </w:rPr>
      </w:pPr>
      <w:r>
        <w:rPr>
          <w:rFonts w:hint="eastAsia" w:ascii="宋体" w:hAnsi="宋体" w:eastAsia="宋体" w:cs="宋体"/>
          <w:kern w:val="0"/>
          <w:sz w:val="24"/>
          <w:szCs w:val="24"/>
        </w:rPr>
        <w:t>审核人：</w:t>
      </w:r>
      <w:r>
        <w:rPr>
          <w:rFonts w:hint="eastAsia" w:ascii="宋体" w:hAnsi="宋体" w:cs="宋体"/>
          <w:kern w:val="0"/>
          <w:sz w:val="24"/>
          <w:szCs w:val="24"/>
          <w:lang w:val="en-US" w:eastAsia="zh-CN"/>
        </w:rPr>
        <w:t>廖凯</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副</w:t>
      </w:r>
      <w:r>
        <w:rPr>
          <w:rFonts w:hint="eastAsia" w:ascii="宋体" w:hAnsi="宋体" w:eastAsia="宋体" w:cs="宋体"/>
          <w:kern w:val="0"/>
          <w:sz w:val="24"/>
          <w:szCs w:val="24"/>
        </w:rPr>
        <w:t xml:space="preserve">教授/高级工程师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赣西科技职业学院</w:t>
      </w:r>
      <w:r>
        <w:rPr>
          <w:rFonts w:hint="eastAsia" w:ascii="宋体" w:hAnsi="宋体" w:eastAsia="宋体" w:cs="宋体"/>
          <w:b w:val="0"/>
          <w:bCs/>
          <w:kern w:val="0"/>
          <w:sz w:val="24"/>
          <w:szCs w:val="24"/>
          <w:lang w:val="en-US" w:eastAsia="zh-CN"/>
        </w:rPr>
        <w:t>智能制造学院</w:t>
      </w:r>
    </w:p>
    <w:p>
      <w:pPr>
        <w:keepNext w:val="0"/>
        <w:keepLines w:val="0"/>
        <w:pageBreakBefore w:val="0"/>
        <w:widowControl/>
        <w:kinsoku/>
        <w:wordWrap w:val="0"/>
        <w:overflowPunct/>
        <w:topLinePunct w:val="0"/>
        <w:bidi w:val="0"/>
        <w:spacing w:line="240" w:lineRule="auto"/>
        <w:ind w:firstLine="456"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执行日：</w:t>
      </w:r>
      <w:r>
        <w:rPr>
          <w:rFonts w:hint="eastAsia" w:ascii="宋体" w:hAnsi="宋体" w:eastAsia="宋体" w:cs="宋体"/>
          <w:b w:val="0"/>
          <w:bCs/>
          <w:kern w:val="0"/>
          <w:sz w:val="24"/>
          <w:szCs w:val="24"/>
        </w:rPr>
        <w:t>本标准从20</w:t>
      </w:r>
      <w:r>
        <w:rPr>
          <w:rFonts w:hint="eastAsia" w:ascii="宋体" w:hAnsi="宋体" w:eastAsia="宋体" w:cs="宋体"/>
          <w:b w:val="0"/>
          <w:bCs/>
          <w:kern w:val="0"/>
          <w:sz w:val="24"/>
          <w:szCs w:val="24"/>
          <w:lang w:val="en-US" w:eastAsia="zh-CN"/>
        </w:rPr>
        <w:t>24</w:t>
      </w:r>
      <w:r>
        <w:rPr>
          <w:rFonts w:hint="eastAsia" w:ascii="宋体" w:hAnsi="宋体" w:eastAsia="宋体" w:cs="宋体"/>
          <w:b w:val="0"/>
          <w:bCs/>
          <w:kern w:val="0"/>
          <w:sz w:val="24"/>
          <w:szCs w:val="24"/>
        </w:rPr>
        <w:t>年</w:t>
      </w:r>
      <w:r>
        <w:rPr>
          <w:rFonts w:hint="eastAsia" w:ascii="宋体" w:hAnsi="宋体" w:eastAsia="宋体" w:cs="宋体"/>
          <w:b w:val="0"/>
          <w:bCs/>
          <w:kern w:val="0"/>
          <w:sz w:val="24"/>
          <w:szCs w:val="24"/>
          <w:lang w:val="en-US" w:eastAsia="zh-CN"/>
        </w:rPr>
        <w:t>3</w:t>
      </w:r>
      <w:r>
        <w:rPr>
          <w:rFonts w:hint="eastAsia" w:ascii="宋体" w:hAnsi="宋体" w:eastAsia="宋体" w:cs="宋体"/>
          <w:b w:val="0"/>
          <w:bCs/>
          <w:kern w:val="0"/>
          <w:sz w:val="24"/>
          <w:szCs w:val="24"/>
        </w:rPr>
        <w:t>月起执行。</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4"/>
          <w:szCs w:val="24"/>
          <w:lang w:val="en-US" w:eastAsia="zh-CN"/>
        </w:rPr>
      </w:pP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Y0MjAyMjU0NTE2ODAzYjZjNTg0ZThkYjFhYTQ4Nzk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97AFE"/>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1065189"/>
    <w:rsid w:val="023A13DD"/>
    <w:rsid w:val="023B1079"/>
    <w:rsid w:val="03B029CE"/>
    <w:rsid w:val="03DC713C"/>
    <w:rsid w:val="06EB56F3"/>
    <w:rsid w:val="0B2C766D"/>
    <w:rsid w:val="0D267094"/>
    <w:rsid w:val="0DD668F9"/>
    <w:rsid w:val="11634AB2"/>
    <w:rsid w:val="13F27A1A"/>
    <w:rsid w:val="14B1436D"/>
    <w:rsid w:val="1570087D"/>
    <w:rsid w:val="17606A5A"/>
    <w:rsid w:val="183E5B03"/>
    <w:rsid w:val="188D0E71"/>
    <w:rsid w:val="19855BD4"/>
    <w:rsid w:val="19A704C2"/>
    <w:rsid w:val="19A741FA"/>
    <w:rsid w:val="1AB807B4"/>
    <w:rsid w:val="1BB577FE"/>
    <w:rsid w:val="1CE27B77"/>
    <w:rsid w:val="1E534B22"/>
    <w:rsid w:val="208C38DE"/>
    <w:rsid w:val="21662F05"/>
    <w:rsid w:val="21ED3B45"/>
    <w:rsid w:val="22662A71"/>
    <w:rsid w:val="22B967CD"/>
    <w:rsid w:val="22E110D2"/>
    <w:rsid w:val="24FC5885"/>
    <w:rsid w:val="25463660"/>
    <w:rsid w:val="27173710"/>
    <w:rsid w:val="27A63080"/>
    <w:rsid w:val="284D1368"/>
    <w:rsid w:val="28711216"/>
    <w:rsid w:val="29C76487"/>
    <w:rsid w:val="2C2B3683"/>
    <w:rsid w:val="2C836567"/>
    <w:rsid w:val="2F634C98"/>
    <w:rsid w:val="311945BE"/>
    <w:rsid w:val="318E4980"/>
    <w:rsid w:val="335715E3"/>
    <w:rsid w:val="33B23743"/>
    <w:rsid w:val="349F4E09"/>
    <w:rsid w:val="368A3C18"/>
    <w:rsid w:val="37ED6C72"/>
    <w:rsid w:val="3801634D"/>
    <w:rsid w:val="397F73F1"/>
    <w:rsid w:val="39802D0F"/>
    <w:rsid w:val="3ABC7D9E"/>
    <w:rsid w:val="3AE46B83"/>
    <w:rsid w:val="3B361965"/>
    <w:rsid w:val="3C7E2E74"/>
    <w:rsid w:val="3CDE59B5"/>
    <w:rsid w:val="3EF867CB"/>
    <w:rsid w:val="405B1654"/>
    <w:rsid w:val="413841A2"/>
    <w:rsid w:val="42453D3C"/>
    <w:rsid w:val="44111519"/>
    <w:rsid w:val="4A3F7B0F"/>
    <w:rsid w:val="4C3273BB"/>
    <w:rsid w:val="4E195F1D"/>
    <w:rsid w:val="4F7905D1"/>
    <w:rsid w:val="51E545C1"/>
    <w:rsid w:val="52214A5D"/>
    <w:rsid w:val="56562F98"/>
    <w:rsid w:val="57FA6589"/>
    <w:rsid w:val="59FD4728"/>
    <w:rsid w:val="5E15111B"/>
    <w:rsid w:val="61EB04C1"/>
    <w:rsid w:val="63804BA4"/>
    <w:rsid w:val="695063C7"/>
    <w:rsid w:val="6A8261F0"/>
    <w:rsid w:val="6BFC1BAB"/>
    <w:rsid w:val="6C29094A"/>
    <w:rsid w:val="6D5B17BF"/>
    <w:rsid w:val="6EED6302"/>
    <w:rsid w:val="70AA5074"/>
    <w:rsid w:val="71582E07"/>
    <w:rsid w:val="71AC72D9"/>
    <w:rsid w:val="72942FF3"/>
    <w:rsid w:val="72AF5F7B"/>
    <w:rsid w:val="7372767E"/>
    <w:rsid w:val="73AD5AF9"/>
    <w:rsid w:val="74821CFF"/>
    <w:rsid w:val="75B47A59"/>
    <w:rsid w:val="75EF261E"/>
    <w:rsid w:val="77470352"/>
    <w:rsid w:val="77B84F2F"/>
    <w:rsid w:val="780040FD"/>
    <w:rsid w:val="7AB86F1A"/>
    <w:rsid w:val="7B510E33"/>
    <w:rsid w:val="7C591C6B"/>
    <w:rsid w:val="7CA85FD9"/>
    <w:rsid w:val="7EFB4F6E"/>
    <w:rsid w:val="7FA258FD"/>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jc w:val="left"/>
    </w:pPr>
    <w:rPr>
      <w:spacing w:val="10"/>
      <w:kern w:val="0"/>
    </w:rPr>
  </w:style>
  <w:style w:type="paragraph" w:styleId="6">
    <w:name w:val="Normal Indent"/>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autoRedefine/>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5701</Words>
  <Characters>6719</Characters>
  <Lines>27</Lines>
  <Paragraphs>7</Paragraphs>
  <TotalTime>2</TotalTime>
  <ScaleCrop>false</ScaleCrop>
  <LinksUpToDate>false</LinksUpToDate>
  <CharactersWithSpaces>6781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CHEN</cp:lastModifiedBy>
  <dcterms:modified xsi:type="dcterms:W3CDTF">2024-01-06T10:21:26Z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869E60CCBB4F43AAB9D1D21FAF695305_13</vt:lpwstr>
  </property>
</Properties>
</file>