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宋体" w:hAnsi="宋体"/>
          <w:b/>
          <w:color w:val="000000"/>
          <w:sz w:val="32"/>
          <w:szCs w:val="32"/>
        </w:rPr>
        <w:t>《服装专题设计》课程标准</w:t>
      </w:r>
    </w:p>
    <w:p>
      <w:pPr>
        <w:pStyle w:val="1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1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课程名称：服装专题设计</w:t>
      </w:r>
    </w:p>
    <w:p>
      <w:pPr>
        <w:pStyle w:val="1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w:t>
      </w:r>
      <w:r>
        <w:rPr>
          <w:rFonts w:ascii="宋体" w:hAnsi="宋体" w:eastAsia="宋体"/>
          <w:bCs/>
          <w:color w:val="000000"/>
          <w:sz w:val="21"/>
          <w:szCs w:val="21"/>
        </w:rPr>
        <w:t>550105234</w:t>
      </w:r>
    </w:p>
    <w:p>
      <w:pPr>
        <w:pStyle w:val="1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适用专业：服装与服饰设计</w:t>
      </w:r>
    </w:p>
    <w:p>
      <w:pPr>
        <w:pStyle w:val="1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w:t>
      </w:r>
      <w:r>
        <w:rPr>
          <w:rFonts w:ascii="宋体" w:hAnsi="宋体" w:eastAsia="宋体"/>
          <w:bCs/>
          <w:color w:val="000000"/>
          <w:sz w:val="21"/>
          <w:szCs w:val="21"/>
        </w:rPr>
        <w:t>72</w:t>
      </w:r>
      <w:r>
        <w:rPr>
          <w:rFonts w:hint="eastAsia" w:ascii="宋体" w:hAnsi="宋体" w:eastAsia="宋体"/>
          <w:bCs/>
          <w:color w:val="000000"/>
          <w:sz w:val="21"/>
          <w:szCs w:val="21"/>
        </w:rPr>
        <w:t>（理论3</w:t>
      </w:r>
      <w:r>
        <w:rPr>
          <w:rFonts w:ascii="宋体" w:hAnsi="宋体" w:eastAsia="宋体"/>
          <w:bCs/>
          <w:color w:val="000000"/>
          <w:sz w:val="21"/>
          <w:szCs w:val="21"/>
        </w:rPr>
        <w:t>6+</w:t>
      </w:r>
      <w:r>
        <w:rPr>
          <w:rFonts w:hint="eastAsia" w:ascii="宋体" w:hAnsi="宋体" w:eastAsia="宋体"/>
          <w:bCs/>
          <w:color w:val="000000"/>
          <w:sz w:val="21"/>
          <w:szCs w:val="21"/>
        </w:rPr>
        <w:t>实践3</w:t>
      </w:r>
      <w:r>
        <w:rPr>
          <w:rFonts w:ascii="宋体" w:hAnsi="宋体" w:eastAsia="宋体"/>
          <w:bCs/>
          <w:color w:val="000000"/>
          <w:sz w:val="21"/>
          <w:szCs w:val="21"/>
        </w:rPr>
        <w:t>6</w:t>
      </w:r>
      <w:r>
        <w:rPr>
          <w:rFonts w:hint="eastAsia" w:ascii="宋体" w:hAnsi="宋体" w:eastAsia="宋体"/>
          <w:bCs/>
          <w:color w:val="000000"/>
          <w:sz w:val="21"/>
          <w:szCs w:val="21"/>
        </w:rPr>
        <w:t>）</w:t>
      </w:r>
    </w:p>
    <w:p>
      <w:pPr>
        <w:pStyle w:val="1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w:t>
      </w:r>
      <w:r>
        <w:rPr>
          <w:rFonts w:ascii="宋体" w:hAnsi="宋体" w:eastAsia="宋体"/>
          <w:bCs/>
          <w:color w:val="000000"/>
          <w:sz w:val="21"/>
          <w:szCs w:val="21"/>
        </w:rPr>
        <w:t>4</w:t>
      </w:r>
      <w:r>
        <w:rPr>
          <w:rFonts w:hint="eastAsia" w:ascii="宋体" w:hAnsi="宋体" w:eastAsia="宋体"/>
          <w:bCs/>
          <w:color w:val="000000"/>
          <w:sz w:val="21"/>
          <w:szCs w:val="21"/>
        </w:rPr>
        <w:t>（考试课）</w:t>
      </w:r>
    </w:p>
    <w:p>
      <w:pPr>
        <w:pStyle w:val="1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widowControl/>
        <w:ind w:firstLine="396" w:firstLineChars="200"/>
        <w:outlineLvl w:val="0"/>
        <w:rPr>
          <w:rFonts w:ascii="宋体" w:hAnsi="宋体" w:cs="宋体"/>
          <w:color w:val="000000"/>
          <w:kern w:val="36"/>
          <w:szCs w:val="21"/>
          <w:lang w:val="ru-RU"/>
        </w:rPr>
      </w:pPr>
      <w:r>
        <w:rPr>
          <w:rFonts w:hint="eastAsia" w:ascii="宋体" w:hAnsi="宋体" w:cs="宋体"/>
          <w:color w:val="000000"/>
          <w:kern w:val="36"/>
          <w:szCs w:val="21"/>
          <w:lang w:val="ru-RU"/>
        </w:rPr>
        <w:t>服装专题设计是服装与服饰设计专业方向的专业核心课程</w:t>
      </w:r>
      <w:r>
        <w:rPr>
          <w:rFonts w:hint="eastAsia" w:ascii="宋体" w:hAnsi="宋体" w:cs="宋体"/>
          <w:color w:val="000000"/>
          <w:kern w:val="36"/>
          <w:szCs w:val="21"/>
          <w:lang w:val="ru-RU" w:eastAsia="zh-CN"/>
        </w:rPr>
        <w:t>，旨在帮助学生了解服装专题设计的基本理论和方法，掌握服装专题设计的创新思维和表现技巧，提高学生的服装设计能力和创意思维能力。</w:t>
      </w:r>
      <w:r>
        <w:rPr>
          <w:rFonts w:hint="eastAsia" w:ascii="宋体" w:hAnsi="宋体" w:cs="宋体"/>
          <w:color w:val="000000"/>
          <w:kern w:val="36"/>
          <w:szCs w:val="21"/>
          <w:lang w:val="ru-RU"/>
        </w:rPr>
        <w:t>课程教学内容主要包括：服装色彩创意设计、服装款式造型创意设计、服装材料与图案创意设计、服装设计风格、女装专题设计、男装专题设计、童装专题设计等，既强调理论学习，又突出项目实践，注重推行产学合作、工学结合的学习与实践途径。先导课程可能包括服装设计基础、服装结构设计、服装工艺等课程。后续课程可能包括服装生产工艺、服装品牌设计、服装展示设计等课程。</w:t>
      </w:r>
      <w:bookmarkStart w:id="3" w:name="_GoBack"/>
      <w:bookmarkEnd w:id="3"/>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lang w:val="en-US" w:eastAsia="zh-CN"/>
        </w:rPr>
        <w:t>通过本课程学习，</w:t>
      </w:r>
      <w:r>
        <w:rPr>
          <w:rFonts w:hint="eastAsia" w:ascii="宋体" w:hAnsi="宋体" w:cs="宋体"/>
          <w:bCs/>
          <w:color w:val="000000"/>
          <w:kern w:val="36"/>
        </w:rPr>
        <w:t>帮助学生认识服装设计的本质和内涵，了解服装设计的发展趋势和市场需求，掌握服装专题设计的基本方法和技巧，理解服装专题设计的创新思维和方法，能够运用创新思维和方法进行服装专题设计的创新和创作。从不同方面进行深入分析，使学生掌握服装的主要特点与常用表现手法，树立正确的服装概念，拓展艺术思维空间。通过学习本课程，学生可以为今后的服装设计工作打下坚实的基础，同时也可以提高综合素质和职业能力。</w:t>
      </w:r>
    </w:p>
    <w:p>
      <w:pPr>
        <w:pStyle w:val="1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1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w:t>
      </w:r>
      <w:r>
        <w:rPr>
          <w:rFonts w:ascii="宋体" w:hAnsi="宋体" w:cs="宋体"/>
          <w:color w:val="000000"/>
          <w:kern w:val="36"/>
          <w:szCs w:val="21"/>
        </w:rPr>
        <w:t>总体目标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通过任务引领的项目教学活动，使学生掌握服装设计工作必备的知识、工作规范、工作流程、操作技能和技巧。本课程以专业教学大纲为依据，掌握服装专题设计的基本理论、基本方法、提高解决实际问题的能力。</w:t>
      </w:r>
      <w:r>
        <w:rPr>
          <w:rFonts w:hint="eastAsia" w:ascii="宋体" w:hAnsi="宋体" w:cs="宋体"/>
          <w:color w:val="000000"/>
          <w:kern w:val="36"/>
          <w:szCs w:val="21"/>
        </w:rPr>
        <w:tab/>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（二）</w:t>
      </w:r>
      <w:r>
        <w:rPr>
          <w:rFonts w:ascii="宋体" w:hAnsi="宋体" w:cs="宋体"/>
          <w:color w:val="000000"/>
          <w:kern w:val="36"/>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（1）掌握服装专题设计的基本概念、原理和方法，包括服装主题的确定、设计元素的运用、设计表达等；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（2）了解服装专题设计的流程和规范，包括服装主题的分析、设计方案的制定、设计效果的呈现等；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（3）熟悉服装专题设计的应用领域和实际案例，包括服装展示、服装定制、服装生产等；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（4）了解服装专题设计的最新国内、外发展趋势、新理念和新技术。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能够运用服装专题设计的基本概念、原理和方法进行服装主题的确定、设计元素的运用、设计表达等</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能够掌握服装专题设计的流程和规范，进行服装主题的分析、设计方案的制定、设计效果的呈现等</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能够将服装专题设计的知识和技能应用到实际的服装设计和制作中，提升自己的设计和制作水平</w:t>
      </w:r>
      <w:r>
        <w:rPr>
          <w:rFonts w:hint="eastAsia"/>
          <w:lang w:eastAsia="zh-CN"/>
        </w:rPr>
        <w:t>；</w:t>
      </w:r>
    </w:p>
    <w:p>
      <w:pPr>
        <w:pStyle w:val="19"/>
        <w:ind w:firstLine="394"/>
        <w:rPr>
          <w:szCs w:val="21"/>
        </w:rPr>
      </w:pPr>
      <w:r>
        <w:rPr>
          <w:rFonts w:hint="eastAsia"/>
          <w:lang w:eastAsia="zh-CN"/>
        </w:rPr>
        <w:t>（</w:t>
      </w:r>
      <w:r>
        <w:rPr>
          <w:rFonts w:hint="eastAsia"/>
          <w:lang w:val="en-US" w:eastAsia="zh-CN"/>
        </w:rPr>
        <w:t>4</w:t>
      </w:r>
      <w:r>
        <w:rPr>
          <w:rFonts w:hint="eastAsia"/>
          <w:lang w:eastAsia="zh-CN"/>
        </w:rPr>
        <w:t>）</w:t>
      </w:r>
      <w:r>
        <w:rPr>
          <w:rFonts w:hint="eastAsia"/>
        </w:rPr>
        <w:t>能够关注服装专题设计的最新发展趋势和新技术，不断学习和掌握新的知识和技能。</w:t>
      </w:r>
    </w:p>
    <w:p>
      <w:pPr>
        <w:ind w:firstLine="480"/>
      </w:pPr>
    </w:p>
    <w:p>
      <w:pPr>
        <w:pStyle w:val="1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p>
    <w:p>
      <w:pPr>
        <w:widowControl/>
        <w:ind w:firstLine="396" w:firstLineChars="200"/>
        <w:outlineLvl w:val="0"/>
        <w:rPr>
          <w:rFonts w:ascii="宋体" w:hAnsi="宋体" w:cs="宋体"/>
          <w:kern w:val="36"/>
          <w:szCs w:val="21"/>
        </w:rPr>
      </w:pPr>
      <w:r>
        <w:rPr>
          <w:rFonts w:hint="eastAsia" w:ascii="宋体" w:hAnsi="宋体" w:cs="宋体"/>
          <w:kern w:val="36"/>
          <w:szCs w:val="21"/>
        </w:rPr>
        <w:t>（二） 教学内容设计</w:t>
      </w:r>
    </w:p>
    <w:p>
      <w:pPr>
        <w:widowControl/>
        <w:ind w:firstLine="396" w:firstLineChars="200"/>
        <w:jc w:val="center"/>
        <w:outlineLvl w:val="0"/>
        <w:rPr>
          <w:rFonts w:ascii="宋体" w:hAnsi="宋体" w:cs="宋体"/>
          <w:b/>
          <w:bCs/>
          <w:kern w:val="36"/>
          <w:szCs w:val="21"/>
        </w:rPr>
      </w:pPr>
      <w:r>
        <w:rPr>
          <w:rFonts w:hint="eastAsia" w:ascii="宋体" w:hAnsi="宋体" w:cs="宋体"/>
          <w:kern w:val="36"/>
          <w:szCs w:val="21"/>
        </w:rPr>
        <w:t>表1：课程教学内容设计表</w:t>
      </w:r>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b/>
                <w:i w:val="0"/>
                <w:color w:val="000000"/>
                <w:sz w:val="20"/>
                <w:szCs w:val="20"/>
                <w:u w:val="none"/>
              </w:rPr>
            </w:pPr>
          </w:p>
        </w:tc>
        <w:tc>
          <w:tcPr>
            <w:tcW w:w="11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tblCellMar>
            <w:top w:w="0" w:type="dxa"/>
            <w:left w:w="0" w:type="dxa"/>
            <w:bottom w:w="0" w:type="dxa"/>
            <w:right w:w="0" w:type="dxa"/>
          </w:tblCellMar>
        </w:tblPrEx>
        <w:trPr>
          <w:trHeight w:val="462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服装专题设计概述</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（1）区分专题设计的类别，不同类别的设计要求；  </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的设计思维：服装设计不仅仅是简单的绘图和裁剪，更是一种创新性的思维过程。学生在学习服装专题设计课程中，需要掌握设计理论、设计元素和设计技巧，学会从不同的角度思考和解决问题，从而培养出创新性的设计思维；</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（1）掌握专题设计的基本含义；掌握专题设计的分类和要素；</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（1）能够区分专题设计的类别，不同类别的设计要求；  </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（2）准确无误的表达设计意图。</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提升艺术审美能力：服装设计是一种艺术表达形式，设计师需要具备对美的敏感和鉴赏能力，以及对艺术风格、流派、历史等方面的了解。服装专题设计课程中，学生需要学习关于艺术和设计的历史、理论、流派等知识，并通过实践来提升自己的艺术审美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（2）掌握专题设计的审美构成法则；</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（2）能够运用审美法则，准确表达设计意图。</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（3）提高学生的审美意识、艺术格调、人文修养，开阔学生的艺术视野。</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（3）能够运用服装设计的基本知识和技能，制作出具有系列感的服装作品。</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9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服装创意设计思维项目训练</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（1）设计方法的综合运用，合理进行效果图表现。</w:t>
            </w:r>
          </w:p>
        </w:tc>
        <w:tc>
          <w:tcPr>
            <w:tcW w:w="152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艺术审美能力：服装设计是一种艺术表达形式，设计师需要具备对美的敏感和鉴赏能力，以及对艺术风格、流派、历史等方面的了解。服装专题设计课程中，学生需要学习关于艺术和设计的历史、理论、流派等知识，并通过实践来提升自己的艺术审美能力。</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（1）掌握服装创意设计思维的设计思路；</w:t>
            </w:r>
          </w:p>
        </w:tc>
        <w:tc>
          <w:tcPr>
            <w:tcW w:w="15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（1）能够综合运用设计方法的综合运用，合理进行效果图表现。</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269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52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（2）掌握设计思维的合理表达；</w:t>
            </w:r>
          </w:p>
        </w:tc>
        <w:tc>
          <w:tcPr>
            <w:tcW w:w="15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服装专题设计项目实践</w:t>
            </w:r>
          </w:p>
        </w:tc>
        <w:tc>
          <w:tcPr>
            <w:tcW w:w="148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（1）不同类别的服装专题设计要求、原则、流程、方法；</w:t>
            </w:r>
          </w:p>
        </w:tc>
        <w:tc>
          <w:tcPr>
            <w:tcW w:w="152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团队合作精神：服装设计是一种团队合作的工作，需要设计师与其他人员密切配合，共同完成设计任务。服装专题设计课程中，会注重培养学生的团队合作意识和协作能力，让学生学会相互沟通、协调和合作。</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（1）掌握女装专题设计、男装专题设计、童装专题设计、等流程和方法；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（1）能够区分不同类别的服装专题设计要求、原则、流程、方法；</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18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（2）尝试将设计、管理、营销结合起来，做专项设计产品推广，培养职业素养和团队协作精神。  </w:t>
            </w:r>
          </w:p>
        </w:tc>
        <w:tc>
          <w:tcPr>
            <w:tcW w:w="152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（2）了解大赛专题设计的设计流程、方法。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（2）能够将设计、管理、营销结合起来，做专项设计产品推广。  </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经典服装风格的设计</w:t>
            </w:r>
          </w:p>
        </w:tc>
        <w:tc>
          <w:tcPr>
            <w:tcW w:w="1480"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（1）了解经典服装风格的历史背景和文化内涵，包括其发展演变、代表人物、设计特点等。</w:t>
            </w:r>
          </w:p>
        </w:tc>
        <w:tc>
          <w:tcPr>
            <w:tcW w:w="152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（1）通过分析经典服装风格的代表作品，培养学生的审美能力和设计思维。</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（1）了解经典服装风格的历史背景和文化内涵，包括巴洛克、洛可可、帝政、文艺复兴等不同风格的起源、发展和特点。</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（1）能够根据指定的主题或灵感来源，完成从草图到成品的完整设计过程。</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235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（2）掌握经典服装风格的设计要素和表现手法，包括色彩、面料、剪裁、装饰等方面的运用。</w:t>
            </w:r>
          </w:p>
        </w:tc>
        <w:tc>
          <w:tcPr>
            <w:tcW w:w="15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（2）团队合作精神和沟通能力，鼓励学生在设计过程中互相交流和讨论，以达到更好的设计效果。</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（2）了解经典服装风格的代表人物和代表作品，了解其对当时社会和文化的影响和贡献。</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（2）能够运用经典服装风格的设计要素和表现手法，包括色彩、面料、剪裁、装饰等方面的运用，以及相应的图案、纹样和造型等。</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1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民族服装风格的设计</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（1）运用民族服装的设计元素，创造出具有独特风格的服装作品。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（1）培养对民族文化的尊重和理解，增强文化自信。</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（1）了解民族服装的历史、文化和传统。</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（1）能够分析和解读民族服装的元素，并将其运用到自己的设计中。</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131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（2）根据不同的民族服装风格，设计出相应的服装款式和图案。</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（2）提高审美能力和创意思维，激发创新精神。</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（2）掌握民族服装的特点、色彩和图案。</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（2）能够根据不同的民族服装风格，设计出相应的服装款式和图案。</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1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（3）运用适当的材料和工艺，制作出具有民族特色的服装作品。</w:t>
            </w:r>
          </w:p>
        </w:tc>
        <w:tc>
          <w:tcPr>
            <w:tcW w:w="1520" w:type="dxa"/>
            <w:tcBorders>
              <w:top w:val="nil"/>
              <w:left w:val="nil"/>
              <w:bottom w:val="single" w:color="000000" w:sz="8" w:space="0"/>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5"/>
                <w:lang w:val="en-US" w:eastAsia="zh-CN" w:bidi="ar"/>
              </w:rPr>
              <w:t>（</w:t>
            </w:r>
            <w:r>
              <w:rPr>
                <w:rStyle w:val="26"/>
                <w:lang w:val="en-US" w:eastAsia="zh-CN" w:bidi="ar"/>
              </w:rPr>
              <w:t>3</w:t>
            </w:r>
            <w:r>
              <w:rPr>
                <w:rStyle w:val="25"/>
                <w:lang w:val="en-US" w:eastAsia="zh-CN" w:bidi="ar"/>
              </w:rPr>
              <w:t>）培养团队合作精神和沟通能力，增强协作能力。</w:t>
            </w:r>
          </w:p>
        </w:tc>
        <w:tc>
          <w:tcPr>
            <w:tcW w:w="16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（3）学习民族服装的设计方法和技巧，如重复、手工等。</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（3）能够运用适当的材料和工艺，制作出具有民族特色的服装作品。</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1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前卫另类服装风格的设计</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（1）运用前卫服装的设计元素，创造出具有独特风格的服装作品。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（1）培养对时尚潮流的敏锐感知和创意思维，激发创新精神。</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（1）了解前卫服装的历史、文化和发展趋势。</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（1）能够运用前卫服装的设计元素，创造出具有独特风格的服装作品。</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13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（2）运用前卫服装的设计元素，创造出具有独特风格的服装作品。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（2）培养对时尚潮流的敏锐感知和创意思维，激发创新精神。</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（2）掌握前卫服装的设计理念、风格和表现手法。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（2）能够根据不同的主题和场合，设计出具有前卫感的服装款式和图案。</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运用适当的材料和工艺，制作出具有前卫特色的服装作品。</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（3）培养团队合作精神和沟通能力，增强协作能力。</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（3）学习前卫服装的材料、结构和工艺。</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（3）能够根据不同的主题和场合，设计出具有前卫感的服装款式和图案。</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1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服装设计大赛参赛系列设计</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（1）运用系列服装设计的元素，创造出具有独特风格的服装作品。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（1）培养对时尚潮流的敏锐感知和创意思维，激发创新精神。</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（1）掌握服装设计大赛的参赛要求和流程。</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（1）能够根据大赛主题和要求，设计出系列化的服装款式和图案。</w:t>
            </w:r>
          </w:p>
        </w:tc>
        <w:tc>
          <w:tcPr>
            <w:tcW w:w="6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151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（2）运用系列服装设计的元素，创造出具有独特风格的服装作品。</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（2）提高审美能力和艺术修养，增强对艺术的理解和欣赏。</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（2）了解系列服装设计的基本原则和方法。</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（2）能够运用创意思维和表现技巧，创造出具有独特风格的服装作品。</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1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（3）运用适当的材料和工艺，制作出具有系列感的服装作品。</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（3）培养团队合作精神和沟通能力，增强协作能力。</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（3）掌握服装设计的基本知识和技能，包括服装结构、色彩搭配、图案设计等。</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（3）能够在规定时间内完成参赛作品，并符合参赛要求。</w:t>
            </w:r>
          </w:p>
        </w:tc>
        <w:tc>
          <w:tcPr>
            <w:tcW w:w="6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widowControl/>
        <w:ind w:firstLine="396" w:firstLineChars="200"/>
        <w:jc w:val="left"/>
        <w:rPr>
          <w:rFonts w:ascii="宋体" w:hAnsi="宋体" w:cs="宋体"/>
          <w:b/>
          <w:color w:val="FF0000"/>
          <w:kern w:val="0"/>
          <w:szCs w:val="21"/>
        </w:rPr>
      </w:pPr>
    </w:p>
    <w:p>
      <w:pPr>
        <w:widowControl/>
        <w:ind w:firstLine="396" w:firstLineChars="200"/>
        <w:jc w:val="left"/>
        <w:rPr>
          <w:rFonts w:ascii="宋体" w:hAnsi="宋体" w:cs="宋体"/>
          <w:b/>
          <w:color w:val="FF0000"/>
          <w:kern w:val="0"/>
          <w:szCs w:val="21"/>
        </w:rPr>
      </w:pPr>
    </w:p>
    <w:p>
      <w:pPr>
        <w:widowControl/>
        <w:ind w:firstLine="396" w:firstLineChars="200"/>
        <w:jc w:val="left"/>
        <w:rPr>
          <w:rFonts w:hint="eastAsia" w:ascii="宋体" w:hAnsi="宋体" w:cs="宋体"/>
          <w:b/>
          <w:color w:val="FF0000"/>
          <w:kern w:val="0"/>
          <w:szCs w:val="21"/>
        </w:rPr>
      </w:pPr>
    </w:p>
    <w:p>
      <w:pPr>
        <w:widowControl/>
        <w:ind w:firstLine="396"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ind w:firstLine="396"/>
        <w:jc w:val="left"/>
      </w:pPr>
      <w:bookmarkStart w:id="0" w:name="_Hlk140356650"/>
      <w:r>
        <w:rPr>
          <w:rFonts w:hint="eastAsia"/>
        </w:rPr>
        <w:t>（一）考核标准</w:t>
      </w:r>
    </w:p>
    <w:p>
      <w:pPr>
        <w:ind w:firstLine="394"/>
        <w:jc w:val="left"/>
      </w:pPr>
      <w:r>
        <w:rPr>
          <w:rFonts w:hint="eastAsia"/>
        </w:rPr>
        <w:t>课程考核标准依据课程目标建立课程考核的“应知”“应会”体系，详见表2</w:t>
      </w:r>
      <w:bookmarkEnd w:id="0"/>
      <w:r>
        <w:t>.</w:t>
      </w:r>
    </w:p>
    <w:p>
      <w:pPr>
        <w:widowControl/>
        <w:ind w:firstLine="396" w:firstLineChars="200"/>
        <w:jc w:val="center"/>
        <w:rPr>
          <w:rFonts w:ascii="宋体" w:hAnsi="宋体" w:cs="宋体"/>
          <w:b/>
          <w:color w:val="000000"/>
          <w:kern w:val="0"/>
          <w:szCs w:val="21"/>
        </w:rPr>
      </w:pPr>
      <w:bookmarkStart w:id="1" w:name="_Hlk140356725"/>
      <w:r>
        <w:rPr>
          <w:rFonts w:hint="eastAsia"/>
          <w:kern w:val="36"/>
          <w:szCs w:val="21"/>
        </w:rPr>
        <w:t>表</w:t>
      </w:r>
      <w:r>
        <w:rPr>
          <w:kern w:val="36"/>
          <w:szCs w:val="21"/>
        </w:rPr>
        <w:t>2</w:t>
      </w:r>
      <w:r>
        <w:rPr>
          <w:rFonts w:hint="eastAsia"/>
          <w:kern w:val="36"/>
          <w:szCs w:val="21"/>
        </w:rPr>
        <w:t>：课程考核标准表</w:t>
      </w:r>
      <w:bookmarkEnd w:id="1"/>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00" w:hRule="atLeast"/>
        </w:trPr>
        <w:tc>
          <w:tcPr>
            <w:tcW w:w="990" w:type="dxa"/>
            <w:vMerge w:val="restart"/>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140" w:hRule="atLeast"/>
        </w:trPr>
        <w:tc>
          <w:tcPr>
            <w:tcW w:w="990" w:type="dxa"/>
            <w:vMerge w:val="continue"/>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53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服装专题设计概述</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（1）专题设计的基本含义；专题设计的分类和要素；</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（1）区分专题设计的类别，不同类别的设计要求；  </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（2）专题设计的审美构成法则；</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（2）运用审美法则，准确表达设计意图。</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（3）提高学生的审美意识、艺术格调、人文修养，开阔学生的艺术视野。</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（3）运用服装设计的基本知识和技能，制作出具有系列感的服装作品。</w:t>
            </w:r>
          </w:p>
        </w:tc>
      </w:tr>
      <w:tr>
        <w:tblPrEx>
          <w:tblCellMar>
            <w:top w:w="0" w:type="dxa"/>
            <w:left w:w="0" w:type="dxa"/>
            <w:bottom w:w="0" w:type="dxa"/>
            <w:right w:w="0" w:type="dxa"/>
          </w:tblCellMar>
        </w:tblPrEx>
        <w:trPr>
          <w:trHeight w:val="62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服装创意设计思维项目训练</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（1）服装创意设计思维的设计思路；</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（1）综合运用设计方法的综合运用，合理进行效果图表现。</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（2）设计思维的合理表达；</w:t>
            </w: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服装专题设计项目实践</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（1）女装专题设计、男装专题设计、童装专题设计、等流程和方法；</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（1）区分不同类别的服装专题设计要求、原则、流程、方法；</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（2）大赛专题设计的设计流程、方法。</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（2）将设计、管理、营销结合起来，做专项设计产品推广。  </w:t>
            </w:r>
          </w:p>
        </w:tc>
      </w:tr>
      <w:tr>
        <w:tblPrEx>
          <w:shd w:val="clear" w:color="auto" w:fill="auto"/>
          <w:tblCellMar>
            <w:top w:w="0" w:type="dxa"/>
            <w:left w:w="0" w:type="dxa"/>
            <w:bottom w:w="0" w:type="dxa"/>
            <w:right w:w="0" w:type="dxa"/>
          </w:tblCellMar>
        </w:tblPrEx>
        <w:trPr>
          <w:trHeight w:val="124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经典服装风格的设计</w:t>
            </w: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（1）经典服装风格的历史背景和文化内涵，包括巴洛克、洛可可、帝政、文艺复兴等不同风格的起源、发展和特点。</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（1）根据指定的主题或灵感来源，完成从草图到成品的完整设计过程。</w:t>
            </w:r>
          </w:p>
        </w:tc>
      </w:tr>
      <w:tr>
        <w:tblPrEx>
          <w:tblCellMar>
            <w:top w:w="0" w:type="dxa"/>
            <w:left w:w="0" w:type="dxa"/>
            <w:bottom w:w="0" w:type="dxa"/>
            <w:right w:w="0" w:type="dxa"/>
          </w:tblCellMar>
        </w:tblPrEx>
        <w:trPr>
          <w:trHeight w:val="120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（2）经典服装风格的代表人物和代表作品，其对当时社会和文化的影响和贡献。</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（2）运用经典服装风格的设计要素和表现手法，包括色彩、面料、剪裁、装饰等方面的运用，以及相应的图案、纹样和造型等。</w:t>
            </w:r>
          </w:p>
        </w:tc>
      </w:tr>
      <w:tr>
        <w:tblPrEx>
          <w:tblCellMar>
            <w:top w:w="0" w:type="dxa"/>
            <w:left w:w="0" w:type="dxa"/>
            <w:bottom w:w="0" w:type="dxa"/>
            <w:right w:w="0" w:type="dxa"/>
          </w:tblCellMar>
        </w:tblPrEx>
        <w:trPr>
          <w:trHeight w:val="52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民族服装风格的设计</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（1）民族服装的历史、文化和传统。</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（1）分析和解读民族服装的元素，并将其运用到自己的设计中。</w:t>
            </w:r>
          </w:p>
        </w:tc>
      </w:tr>
      <w:tr>
        <w:tblPrEx>
          <w:tblCellMar>
            <w:top w:w="0" w:type="dxa"/>
            <w:left w:w="0" w:type="dxa"/>
            <w:bottom w:w="0" w:type="dxa"/>
            <w:right w:w="0" w:type="dxa"/>
          </w:tblCellMar>
        </w:tblPrEx>
        <w:trPr>
          <w:trHeight w:val="52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（2）民族服装的特点、色彩和图案。</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（2）根据不同的民族服装风格，设计出相应的服装款式和图案。</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（3）学习民族服装的设计方法和技巧，如重复、手工等。</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（3）运用适当的材料和工艺，制作出具有民族特色的服装作品。</w:t>
            </w:r>
          </w:p>
        </w:tc>
      </w:tr>
      <w:tr>
        <w:tblPrEx>
          <w:tblCellMar>
            <w:top w:w="0" w:type="dxa"/>
            <w:left w:w="0" w:type="dxa"/>
            <w:bottom w:w="0" w:type="dxa"/>
            <w:right w:w="0" w:type="dxa"/>
          </w:tblCellMar>
        </w:tblPrEx>
        <w:trPr>
          <w:trHeight w:val="53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前卫另类服装风格的设计</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（1）前卫服装的历史、文化和发展趋势。</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（1）运用前卫服装的设计元素，创造出具有独特风格的服装作品。</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（2）前卫服装的设计理念、风格和表现手法。</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（2）根据不同的主题和场合，设计出具有前卫感的服装款式和图案。</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（3）学习前卫服装的材料、结构和工艺。</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（3）根据不同的主题和场合，设计出具有前卫感的服装款式和图案。</w:t>
            </w: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服装设计大赛参赛系列设计</w:t>
            </w:r>
          </w:p>
        </w:tc>
        <w:tc>
          <w:tcPr>
            <w:tcW w:w="349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（1）服装设计大赛的参赛要求和流程。</w:t>
            </w:r>
          </w:p>
        </w:tc>
        <w:tc>
          <w:tcPr>
            <w:tcW w:w="3270" w:type="dxa"/>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（1）根据大赛主题和要求，设计出系列化的服装款式和图案。</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（2）系列服装设计的基本原则和方法。</w:t>
            </w:r>
          </w:p>
        </w:tc>
        <w:tc>
          <w:tcPr>
            <w:tcW w:w="3270" w:type="dxa"/>
            <w:tcBorders>
              <w:top w:val="nil"/>
              <w:left w:val="single" w:color="000000" w:sz="8" w:space="0"/>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（2）运用创意思维和表现技巧，创造出具有独特风格的服装作品。</w:t>
            </w:r>
          </w:p>
        </w:tc>
      </w:tr>
      <w:tr>
        <w:tblPrEx>
          <w:tblCellMar>
            <w:top w:w="0" w:type="dxa"/>
            <w:left w:w="0" w:type="dxa"/>
            <w:bottom w:w="0" w:type="dxa"/>
            <w:right w:w="0" w:type="dxa"/>
          </w:tblCellMar>
        </w:tblPrEx>
        <w:trPr>
          <w:trHeight w:val="535"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（3）服装设计的基本知识和技能，包括服装结构、色彩搭配、图案设计等。</w:t>
            </w:r>
          </w:p>
        </w:tc>
        <w:tc>
          <w:tcPr>
            <w:tcW w:w="32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（3）在规定时间内完成参赛作品，并符合参赛要求。</w:t>
            </w:r>
          </w:p>
        </w:tc>
      </w:tr>
    </w:tbl>
    <w:p>
      <w:pPr>
        <w:widowControl/>
        <w:ind w:firstLine="396" w:firstLineChars="200"/>
        <w:jc w:val="left"/>
        <w:rPr>
          <w:rFonts w:ascii="宋体" w:hAnsi="宋体" w:cs="宋体"/>
          <w:b/>
          <w:color w:val="000000"/>
          <w:kern w:val="0"/>
          <w:szCs w:val="21"/>
        </w:rPr>
      </w:pPr>
    </w:p>
    <w:p>
      <w:pPr>
        <w:widowControl/>
        <w:ind w:firstLine="396" w:firstLineChars="200"/>
        <w:jc w:val="left"/>
        <w:rPr>
          <w:rFonts w:hint="eastAsia" w:ascii="宋体" w:hAnsi="宋体" w:cs="宋体"/>
          <w:b/>
          <w:color w:val="000000"/>
          <w:kern w:val="0"/>
          <w:szCs w:val="21"/>
        </w:rPr>
      </w:pPr>
    </w:p>
    <w:p>
      <w:pPr>
        <w:pStyle w:val="19"/>
        <w:ind w:firstLine="394"/>
        <w:rPr>
          <w:color w:val="000000"/>
          <w:szCs w:val="21"/>
        </w:rPr>
      </w:pPr>
      <w:bookmarkStart w:id="2" w:name="_Hlk140356676"/>
      <w:r>
        <w:rPr>
          <w:rFonts w:hint="eastAsia"/>
          <w:color w:val="000000"/>
          <w:szCs w:val="21"/>
        </w:rPr>
        <w:t>（二）考核方式</w:t>
      </w:r>
    </w:p>
    <w:p>
      <w:pPr>
        <w:pStyle w:val="19"/>
        <w:spacing w:line="240" w:lineRule="auto"/>
        <w:ind w:firstLine="394"/>
      </w:pPr>
      <w:r>
        <w:rPr>
          <w:rFonts w:hint="eastAsia"/>
        </w:rPr>
        <w:t>本课程采用过程考核、理论考核、技能考核方式进行。</w:t>
      </w:r>
    </w:p>
    <w:p>
      <w:pPr>
        <w:pStyle w:val="19"/>
        <w:spacing w:line="240" w:lineRule="auto"/>
        <w:ind w:firstLine="394"/>
      </w:pPr>
      <w:r>
        <w:rPr>
          <w:rFonts w:hint="eastAsia"/>
        </w:rPr>
        <w:t>1.过程考核：占课程总评成绩的40%。包括学生到课、课堂交流、实训练习、平时作业、阶段测练、期中考试等环节，由任课教师在课程教学过程中实施与评定；</w:t>
      </w:r>
    </w:p>
    <w:p>
      <w:pPr>
        <w:pStyle w:val="19"/>
        <w:spacing w:line="240" w:lineRule="auto"/>
        <w:ind w:firstLine="394"/>
      </w:pPr>
      <w:r>
        <w:rPr>
          <w:rFonts w:hint="eastAsia"/>
        </w:rPr>
        <w:t>2.理论考核：占课程总评成绩的20%。由教研室在课程结束时组织实施，或在课程教学过程中分阶段实施；</w:t>
      </w:r>
    </w:p>
    <w:p>
      <w:pPr>
        <w:pStyle w:val="19"/>
        <w:spacing w:line="240" w:lineRule="auto"/>
        <w:ind w:firstLine="394"/>
      </w:pPr>
      <w:r>
        <w:rPr>
          <w:rFonts w:hint="eastAsia"/>
        </w:rPr>
        <w:t>3.技能考核：占课程总评成绩的40%。由教研室制定技能考核方案，在课程结束或课程教学过程中分阶段，采用分组或个人抽签方式实施。</w:t>
      </w:r>
      <w:bookmarkEnd w:id="2"/>
    </w:p>
    <w:p>
      <w:pPr>
        <w:widowControl/>
        <w:ind w:firstLine="396" w:firstLineChars="200"/>
        <w:jc w:val="left"/>
        <w:rPr>
          <w:rFonts w:ascii="宋体" w:hAnsi="宋体" w:cs="宋体"/>
          <w:bCs/>
          <w:color w:val="000000"/>
          <w:kern w:val="0"/>
          <w:szCs w:val="21"/>
        </w:rPr>
      </w:pPr>
    </w:p>
    <w:p>
      <w:pPr>
        <w:widowControl/>
        <w:ind w:firstLine="396" w:firstLineChars="200"/>
        <w:jc w:val="left"/>
        <w:rPr>
          <w:rFonts w:ascii="宋体" w:hAnsi="宋体"/>
          <w:b/>
          <w:color w:val="000000"/>
          <w:kern w:val="0"/>
          <w:szCs w:val="21"/>
        </w:rPr>
      </w:pPr>
      <w:r>
        <w:rPr>
          <w:rFonts w:hint="eastAsia" w:ascii="宋体" w:hAnsi="宋体"/>
          <w:b/>
          <w:color w:val="000000"/>
          <w:kern w:val="0"/>
          <w:szCs w:val="21"/>
        </w:rPr>
        <w:t>七、实施建议</w:t>
      </w:r>
    </w:p>
    <w:p>
      <w:pPr>
        <w:widowControl/>
        <w:wordWrap w:val="0"/>
        <w:ind w:firstLine="396" w:firstLineChars="200"/>
        <w:rPr>
          <w:rFonts w:ascii="宋体" w:hAnsi="宋体"/>
          <w:bCs/>
          <w:color w:val="000000"/>
          <w:kern w:val="0"/>
          <w:szCs w:val="21"/>
        </w:rPr>
      </w:pPr>
      <w:r>
        <w:rPr>
          <w:rFonts w:hint="eastAsia" w:ascii="宋体" w:hAnsi="宋体"/>
          <w:bCs/>
          <w:color w:val="000000"/>
          <w:kern w:val="0"/>
          <w:szCs w:val="21"/>
        </w:rPr>
        <w:t>（一）教材编写与使用选择</w:t>
      </w:r>
    </w:p>
    <w:p>
      <w:pPr>
        <w:autoSpaceDE w:val="0"/>
        <w:autoSpaceDN w:val="0"/>
        <w:adjustRightInd w:val="0"/>
        <w:ind w:firstLine="396" w:firstLineChars="200"/>
        <w:jc w:val="left"/>
        <w:rPr>
          <w:rFonts w:ascii="宋体" w:hAnsi="宋体"/>
          <w:bCs/>
          <w:color w:val="000000"/>
          <w:kern w:val="0"/>
          <w:szCs w:val="21"/>
        </w:rPr>
      </w:pPr>
      <w:r>
        <w:rPr>
          <w:rFonts w:hint="eastAsia" w:ascii="宋体" w:hAnsi="宋体"/>
          <w:bCs/>
          <w:color w:val="000000"/>
          <w:kern w:val="0"/>
          <w:szCs w:val="21"/>
        </w:rPr>
        <w:t>《服装专题设计(第2版)》，北京大学出版社，陈金怡，蔡阳勇著，</w:t>
      </w:r>
      <w:r>
        <w:rPr>
          <w:rFonts w:hint="eastAsia" w:ascii="宋体" w:hAnsi="宋体"/>
          <w:bCs/>
          <w:color w:val="000000"/>
          <w:kern w:val="0"/>
          <w:szCs w:val="21"/>
        </w:rPr>
        <w:tab/>
      </w:r>
      <w:r>
        <w:rPr>
          <w:rFonts w:hint="eastAsia" w:ascii="宋体" w:hAnsi="宋体"/>
          <w:bCs/>
          <w:color w:val="000000"/>
          <w:kern w:val="0"/>
          <w:szCs w:val="21"/>
        </w:rPr>
        <w:t>2017年6月</w:t>
      </w:r>
    </w:p>
    <w:p>
      <w:pPr>
        <w:autoSpaceDE w:val="0"/>
        <w:autoSpaceDN w:val="0"/>
        <w:adjustRightInd w:val="0"/>
        <w:ind w:firstLine="396"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widowControl/>
        <w:wordWrap w:val="0"/>
        <w:ind w:firstLine="396" w:firstLineChars="200"/>
        <w:rPr>
          <w:rFonts w:ascii="宋体" w:hAnsi="宋体"/>
          <w:bCs/>
          <w:color w:val="000000"/>
          <w:szCs w:val="21"/>
        </w:rPr>
      </w:pPr>
      <w:r>
        <w:rPr>
          <w:rFonts w:hint="eastAsia" w:ascii="宋体" w:hAnsi="宋体"/>
          <w:bCs/>
          <w:color w:val="000000"/>
          <w:szCs w:val="21"/>
        </w:rPr>
        <w:t>1.教学模式：</w:t>
      </w:r>
    </w:p>
    <w:p>
      <w:pPr>
        <w:widowControl/>
        <w:wordWrap w:val="0"/>
        <w:ind w:firstLine="396" w:firstLineChars="200"/>
        <w:rPr>
          <w:rFonts w:ascii="宋体" w:hAnsi="宋体"/>
          <w:bCs/>
          <w:color w:val="000000"/>
          <w:szCs w:val="21"/>
        </w:rPr>
      </w:pPr>
      <w:r>
        <w:rPr>
          <w:rFonts w:hint="eastAsia" w:ascii="宋体" w:hAnsi="宋体"/>
          <w:bCs/>
          <w:color w:val="000000"/>
          <w:szCs w:val="21"/>
        </w:rPr>
        <w:t>教师在教学过程中，结合专业的特点，通过讲解、分析、示范、修改，保证每阶段教学要求的完成，逐步提高学生对不同形态对象的准确表现能力，并掌握不同的表现方法和语言。</w:t>
      </w:r>
    </w:p>
    <w:p>
      <w:pPr>
        <w:widowControl/>
        <w:wordWrap w:val="0"/>
        <w:ind w:firstLine="396" w:firstLineChars="200"/>
        <w:rPr>
          <w:rFonts w:ascii="宋体" w:hAnsi="宋体"/>
          <w:bCs/>
          <w:color w:val="000000"/>
          <w:szCs w:val="21"/>
        </w:rPr>
      </w:pPr>
      <w:r>
        <w:rPr>
          <w:rFonts w:hint="eastAsia" w:ascii="宋体" w:hAnsi="宋体"/>
          <w:bCs/>
          <w:color w:val="000000"/>
          <w:szCs w:val="21"/>
        </w:rPr>
        <w:t>2.教学方法：</w:t>
      </w:r>
    </w:p>
    <w:p>
      <w:pPr>
        <w:pStyle w:val="19"/>
        <w:spacing w:line="240" w:lineRule="auto"/>
        <w:ind w:firstLine="394"/>
        <w:rPr>
          <w:bCs/>
          <w:color w:val="000000"/>
          <w:szCs w:val="21"/>
        </w:rPr>
      </w:pPr>
      <w:r>
        <w:rPr>
          <w:rFonts w:hint="eastAsia"/>
          <w:bCs/>
          <w:color w:val="000000"/>
          <w:szCs w:val="21"/>
        </w:rPr>
        <w:t>课程根据不同教学内容主要采用以下教学方式。</w:t>
      </w:r>
    </w:p>
    <w:p>
      <w:pPr>
        <w:pStyle w:val="19"/>
        <w:spacing w:line="240" w:lineRule="auto"/>
        <w:ind w:firstLine="394"/>
      </w:pPr>
      <w:r>
        <w:rPr>
          <w:rFonts w:hint="eastAsia"/>
        </w:rPr>
        <w:t>（1）传递-接受式： 教师以讲授方式向学生传递教学内容，强调教师的指导作用，学生可以在课堂上接受大量的理论知识；</w:t>
      </w:r>
    </w:p>
    <w:p>
      <w:pPr>
        <w:pStyle w:val="19"/>
        <w:spacing w:line="240" w:lineRule="auto"/>
        <w:ind w:firstLine="394"/>
      </w:pPr>
      <w:r>
        <w:rPr>
          <w:rFonts w:hint="eastAsia"/>
        </w:rPr>
        <w:t>（2）问题-探究式： 教师抛出课程案例， 以服装问题为线索，学生通过思考、实践、小组讨论等方式探究解决问题的方法，重点培养学生的学习能力和合作精神；</w:t>
      </w:r>
    </w:p>
    <w:p>
      <w:pPr>
        <w:widowControl/>
        <w:ind w:firstLine="396" w:firstLineChars="200"/>
        <w:jc w:val="left"/>
        <w:rPr>
          <w:rFonts w:ascii="宋体" w:hAnsi="宋体"/>
          <w:bCs/>
          <w:color w:val="000000"/>
          <w:szCs w:val="21"/>
        </w:rPr>
      </w:pPr>
      <w:r>
        <w:rPr>
          <w:rFonts w:hint="eastAsia"/>
        </w:rPr>
        <w:t>（3）示范-模仿式： 采用在实践技能教学上，通过老师的示范，学生观看后动手操作的方式，</w:t>
      </w:r>
      <w:r>
        <w:rPr>
          <w:rFonts w:hint="eastAsia"/>
        </w:rPr>
        <w:cr/>
      </w:r>
      <w:r>
        <w:rPr>
          <w:rFonts w:hint="eastAsia"/>
        </w:rPr>
        <w:t>锻炼学生技能，达到教学目的。</w:t>
      </w:r>
    </w:p>
    <w:p>
      <w:pPr>
        <w:widowControl/>
        <w:wordWrap w:val="0"/>
        <w:ind w:firstLine="396" w:firstLineChars="200"/>
        <w:rPr>
          <w:rFonts w:ascii="宋体" w:hAnsi="宋体"/>
          <w:bCs/>
          <w:color w:val="000000"/>
          <w:szCs w:val="21"/>
        </w:rPr>
      </w:pPr>
      <w:r>
        <w:rPr>
          <w:rFonts w:hint="eastAsia" w:ascii="宋体" w:hAnsi="宋体"/>
          <w:bCs/>
          <w:color w:val="000000"/>
          <w:szCs w:val="21"/>
        </w:rPr>
        <w:t>3.教学手段：</w:t>
      </w:r>
    </w:p>
    <w:p>
      <w:pPr>
        <w:pStyle w:val="19"/>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ind w:firstLine="396"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396" w:firstLineChars="200"/>
        <w:jc w:val="left"/>
        <w:rPr>
          <w:rFonts w:ascii="宋体" w:hAnsi="宋体" w:cs="宋体"/>
          <w:kern w:val="0"/>
          <w:szCs w:val="21"/>
        </w:rPr>
      </w:pPr>
      <w:r>
        <w:rPr>
          <w:rFonts w:hint="eastAsia" w:ascii="宋体" w:hAnsi="宋体" w:cs="宋体"/>
          <w:kern w:val="0"/>
          <w:szCs w:val="21"/>
        </w:rPr>
        <w:t>根据课程目标、学生实际以及本课程的具体特点，本课程的教学应该建设由文字教材、PPT课件、多媒体教学等多种媒体教学资源为一体的配套教材，全套教材各司其职。以文字教材为中心，提供内涵不同，形式多样的学习支持服务，共同完成教学任务，达成教学目标。</w:t>
      </w:r>
    </w:p>
    <w:p>
      <w:pPr>
        <w:ind w:firstLine="396" w:firstLineChars="200"/>
        <w:jc w:val="left"/>
        <w:rPr>
          <w:rFonts w:ascii="宋体" w:hAnsi="宋体" w:cs="宋体"/>
          <w:kern w:val="0"/>
          <w:szCs w:val="21"/>
        </w:rPr>
      </w:pPr>
      <w:r>
        <w:rPr>
          <w:rFonts w:hint="eastAsia" w:ascii="宋体" w:hAnsi="宋体" w:cs="宋体"/>
          <w:kern w:val="0"/>
          <w:szCs w:val="21"/>
        </w:rPr>
        <w:t>通过浏览网络精品课程，更有针对性地学习自己感兴趣的内容。</w:t>
      </w:r>
    </w:p>
    <w:p>
      <w:pPr>
        <w:ind w:firstLine="396" w:firstLineChars="200"/>
        <w:jc w:val="left"/>
        <w:rPr>
          <w:rFonts w:ascii="宋体" w:hAnsi="宋体" w:cs="宋体"/>
          <w:kern w:val="0"/>
          <w:szCs w:val="21"/>
        </w:rPr>
      </w:pPr>
      <w:r>
        <w:rPr>
          <w:rFonts w:hint="eastAsia" w:ascii="宋体" w:hAnsi="宋体" w:cs="宋体"/>
          <w:kern w:val="0"/>
          <w:szCs w:val="21"/>
        </w:rPr>
        <w:t>1.中国大学 MOOC：服装立体裁剪 国家精品 https://www.icourse163.org/course/CZTGI-1001752125?from=searchPage&amp;outVendor=zw_mooc_pcssjg_</w:t>
      </w:r>
    </w:p>
    <w:p>
      <w:pPr>
        <w:ind w:firstLine="396" w:firstLineChars="200"/>
        <w:jc w:val="left"/>
        <w:rPr>
          <w:rFonts w:ascii="宋体" w:hAnsi="宋体" w:cs="宋体"/>
          <w:kern w:val="0"/>
          <w:szCs w:val="21"/>
        </w:rPr>
      </w:pPr>
      <w:r>
        <w:rPr>
          <w:rFonts w:hint="eastAsia" w:ascii="宋体" w:hAnsi="宋体" w:cs="宋体"/>
          <w:kern w:val="0"/>
          <w:szCs w:val="21"/>
        </w:rPr>
        <w:t>2.中国大学 MOOC：女装结构设计 https://www.icourse163.org/course/XPC-1205793810?from=searchPage&amp;outVendor=zw_mooc_pcssjg_</w:t>
      </w:r>
    </w:p>
    <w:p>
      <w:pPr>
        <w:ind w:firstLine="396" w:firstLineChars="200"/>
        <w:jc w:val="left"/>
        <w:rPr>
          <w:rFonts w:ascii="宋体" w:hAnsi="宋体" w:cs="宋体"/>
          <w:kern w:val="0"/>
          <w:szCs w:val="21"/>
        </w:rPr>
      </w:pPr>
      <w:r>
        <w:rPr>
          <w:rFonts w:hint="eastAsia" w:ascii="宋体" w:hAnsi="宋体" w:cs="宋体"/>
          <w:kern w:val="0"/>
          <w:szCs w:val="21"/>
        </w:rPr>
        <w:t>3.中国大学 MOOC：服装设计效果图</w:t>
      </w:r>
    </w:p>
    <w:p>
      <w:pPr>
        <w:ind w:firstLine="396" w:firstLineChars="200"/>
        <w:jc w:val="left"/>
        <w:rPr>
          <w:rFonts w:ascii="宋体" w:hAnsi="宋体" w:cs="宋体"/>
          <w:kern w:val="0"/>
          <w:szCs w:val="21"/>
        </w:rPr>
      </w:pPr>
      <w:r>
        <w:rPr>
          <w:rFonts w:ascii="宋体" w:hAnsi="宋体" w:cs="宋体"/>
          <w:kern w:val="0"/>
          <w:szCs w:val="21"/>
        </w:rPr>
        <w:t>https://www.icourse163.org/course/BJFZ-1466004179?from=searchPage&amp;outVendor=zw_mooc_pcssjg_</w:t>
      </w:r>
    </w:p>
    <w:p>
      <w:pPr>
        <w:ind w:firstLine="396" w:firstLineChars="200"/>
        <w:rPr>
          <w:rFonts w:ascii="宋体" w:hAnsi="宋体" w:cs="宋体"/>
          <w:kern w:val="0"/>
          <w:szCs w:val="21"/>
        </w:rPr>
      </w:pPr>
    </w:p>
    <w:p>
      <w:pPr>
        <w:pStyle w:val="18"/>
        <w:spacing w:after="0"/>
        <w:ind w:firstLine="396"/>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pStyle w:val="18"/>
        <w:spacing w:after="0"/>
        <w:ind w:firstLine="394"/>
        <w:rPr>
          <w:rFonts w:ascii="宋体" w:hAnsi="宋体" w:eastAsia="宋体" w:cs="宋体"/>
          <w:color w:val="FF0000"/>
          <w:sz w:val="21"/>
          <w:szCs w:val="21"/>
        </w:rPr>
      </w:pPr>
    </w:p>
    <w:p>
      <w:pPr>
        <w:widowControl/>
        <w:wordWrap w:val="0"/>
        <w:ind w:firstLine="420"/>
        <w:rPr>
          <w:rFonts w:ascii="宋体" w:hAnsi="宋体" w:cs="宋体"/>
          <w:kern w:val="0"/>
          <w:szCs w:val="21"/>
        </w:rPr>
      </w:pPr>
      <w:r>
        <w:rPr>
          <w:rFonts w:hint="eastAsia" w:ascii="宋体" w:hAnsi="宋体" w:cs="宋体"/>
          <w:kern w:val="0"/>
          <w:szCs w:val="21"/>
        </w:rPr>
        <w:t>编写人：吴文昕  助教  赣西科技职业学院应急管理与艺术设计学院</w:t>
      </w:r>
    </w:p>
    <w:p>
      <w:pPr>
        <w:widowControl/>
        <w:wordWrap w:val="0"/>
        <w:ind w:firstLine="42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ind w:firstLine="420"/>
        <w:rPr>
          <w:rFonts w:ascii="宋体" w:hAnsi="宋体"/>
          <w:color w:val="000000"/>
          <w:szCs w:val="21"/>
        </w:rPr>
      </w:pPr>
      <w:r>
        <w:rPr>
          <w:rFonts w:hint="eastAsia" w:ascii="宋体" w:hAnsi="宋体"/>
          <w:color w:val="000000"/>
          <w:szCs w:val="21"/>
        </w:rPr>
        <w:t>执行日</w:t>
      </w:r>
      <w:r>
        <w:rPr>
          <w:rFonts w:ascii="宋体" w:hAnsi="宋体"/>
          <w:color w:val="000000"/>
          <w:szCs w:val="21"/>
        </w:rPr>
        <w:t>：</w:t>
      </w:r>
      <w:r>
        <w:rPr>
          <w:rFonts w:hint="eastAsia" w:ascii="宋体" w:hAnsi="宋体"/>
          <w:color w:val="000000"/>
          <w:szCs w:val="21"/>
        </w:rPr>
        <w:t>本标准从20</w:t>
      </w:r>
      <w:r>
        <w:rPr>
          <w:rFonts w:ascii="宋体" w:hAnsi="宋体"/>
          <w:color w:val="000000"/>
          <w:szCs w:val="21"/>
        </w:rPr>
        <w:t>23</w:t>
      </w:r>
      <w:r>
        <w:rPr>
          <w:rFonts w:hint="eastAsia" w:ascii="宋体" w:hAnsi="宋体"/>
          <w:color w:val="000000"/>
          <w:szCs w:val="21"/>
        </w:rPr>
        <w:t>年</w:t>
      </w:r>
      <w:r>
        <w:rPr>
          <w:rFonts w:ascii="宋体" w:hAnsi="宋体"/>
          <w:color w:val="000000"/>
          <w:szCs w:val="21"/>
        </w:rPr>
        <w:t>9</w:t>
      </w:r>
      <w:r>
        <w:rPr>
          <w:rFonts w:hint="eastAsia" w:ascii="宋体" w:hAnsi="宋体"/>
          <w:color w:val="000000"/>
          <w:szCs w:val="21"/>
        </w:rPr>
        <w:t>月起执行。</w:t>
      </w:r>
    </w:p>
    <w:p>
      <w:pPr>
        <w:jc w:val="center"/>
        <w:rPr>
          <w:rFonts w:ascii="宋体" w:hAnsi="宋体" w:cs="宋体"/>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2540" t="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WM50brAQAAtA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RHkG50uqunNUF8aXMMbSOKp3tyA/eWbh&#10;uhO2VVeIMHRK1EQvvcwePJ1wfATZDG+gpj5iGyABjQ2aCEhqMEKnNe1Pq1FjYDK2fJFf5JSRlCqe&#10;FufnF5FbJsr5sUMfXikwLAYVR9p8Ahe7Wx+m0rkk9rKw1n2ftt/b3y4IM94k8pHvxDyMm/Eoxgbq&#10;PY2BMJmJzE9BB/iZs4GMVHFLTuesf21JiOi5OcA52MyBsJIeVjxwNoXXYfLm1qFuO8Kdpb4isdY6&#10;DRJVnTgcWZI1khRHG0fvPfxOVb9+tt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qRS7NAAAAAD&#10;AQAADwAAAAAAAAABACAAAAAiAAAAZHJzL2Rvd25yZXYueG1sUEsBAhQAFAAAAAgAh07iQIWM50br&#10;AQAAtAMAAA4AAAAAAAAAAQAgAAAAHwEAAGRycy9lMm9Eb2MueG1sUEsFBgAAAAAGAAYAWQEAAHwF&#10;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A3B0C"/>
    <w:rsid w:val="000C59C8"/>
    <w:rsid w:val="000F68D6"/>
    <w:rsid w:val="00112D50"/>
    <w:rsid w:val="00140607"/>
    <w:rsid w:val="00154577"/>
    <w:rsid w:val="0016213B"/>
    <w:rsid w:val="001A0165"/>
    <w:rsid w:val="001B2607"/>
    <w:rsid w:val="001C50F8"/>
    <w:rsid w:val="001D0C30"/>
    <w:rsid w:val="001E7B40"/>
    <w:rsid w:val="001F04F9"/>
    <w:rsid w:val="0024382E"/>
    <w:rsid w:val="00250A22"/>
    <w:rsid w:val="002762C4"/>
    <w:rsid w:val="00280CD0"/>
    <w:rsid w:val="0028763F"/>
    <w:rsid w:val="00296D25"/>
    <w:rsid w:val="0030335B"/>
    <w:rsid w:val="00305FC3"/>
    <w:rsid w:val="003661E4"/>
    <w:rsid w:val="00377C52"/>
    <w:rsid w:val="00386BCA"/>
    <w:rsid w:val="003E10A3"/>
    <w:rsid w:val="003E3629"/>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003D"/>
    <w:rsid w:val="00593F9E"/>
    <w:rsid w:val="005C11A9"/>
    <w:rsid w:val="00640410"/>
    <w:rsid w:val="00642EA4"/>
    <w:rsid w:val="00666F7E"/>
    <w:rsid w:val="00667C77"/>
    <w:rsid w:val="006A4417"/>
    <w:rsid w:val="006A5257"/>
    <w:rsid w:val="006C70CA"/>
    <w:rsid w:val="006E577D"/>
    <w:rsid w:val="006F7C3B"/>
    <w:rsid w:val="007013D1"/>
    <w:rsid w:val="0070764A"/>
    <w:rsid w:val="00722101"/>
    <w:rsid w:val="00730939"/>
    <w:rsid w:val="00744604"/>
    <w:rsid w:val="007574C0"/>
    <w:rsid w:val="007740DF"/>
    <w:rsid w:val="0077434D"/>
    <w:rsid w:val="00783230"/>
    <w:rsid w:val="00787FF9"/>
    <w:rsid w:val="0079078F"/>
    <w:rsid w:val="00794356"/>
    <w:rsid w:val="007E76E2"/>
    <w:rsid w:val="00803FAC"/>
    <w:rsid w:val="00882FC7"/>
    <w:rsid w:val="00896022"/>
    <w:rsid w:val="008A05DD"/>
    <w:rsid w:val="008D3526"/>
    <w:rsid w:val="008D76B3"/>
    <w:rsid w:val="008E3735"/>
    <w:rsid w:val="009056EE"/>
    <w:rsid w:val="00910723"/>
    <w:rsid w:val="0094579E"/>
    <w:rsid w:val="00953D06"/>
    <w:rsid w:val="009649E7"/>
    <w:rsid w:val="009E2590"/>
    <w:rsid w:val="00A5511C"/>
    <w:rsid w:val="00A72B2D"/>
    <w:rsid w:val="00A72F24"/>
    <w:rsid w:val="00A87CF2"/>
    <w:rsid w:val="00AA52B3"/>
    <w:rsid w:val="00AC4188"/>
    <w:rsid w:val="00AD54F2"/>
    <w:rsid w:val="00AF2654"/>
    <w:rsid w:val="00B05296"/>
    <w:rsid w:val="00B06132"/>
    <w:rsid w:val="00B07B28"/>
    <w:rsid w:val="00B10D99"/>
    <w:rsid w:val="00B375E3"/>
    <w:rsid w:val="00B553DC"/>
    <w:rsid w:val="00B611F5"/>
    <w:rsid w:val="00B6377E"/>
    <w:rsid w:val="00B678D7"/>
    <w:rsid w:val="00BA5AF6"/>
    <w:rsid w:val="00BF4DCF"/>
    <w:rsid w:val="00C16C06"/>
    <w:rsid w:val="00C343A1"/>
    <w:rsid w:val="00C464B5"/>
    <w:rsid w:val="00C47CBA"/>
    <w:rsid w:val="00C51D53"/>
    <w:rsid w:val="00C81C77"/>
    <w:rsid w:val="00C96182"/>
    <w:rsid w:val="00CB7BAF"/>
    <w:rsid w:val="00CD38A8"/>
    <w:rsid w:val="00D36D6F"/>
    <w:rsid w:val="00D378B9"/>
    <w:rsid w:val="00D47FB9"/>
    <w:rsid w:val="00D85D26"/>
    <w:rsid w:val="00D865F7"/>
    <w:rsid w:val="00D979C4"/>
    <w:rsid w:val="00DD4670"/>
    <w:rsid w:val="00DF0286"/>
    <w:rsid w:val="00DF4B58"/>
    <w:rsid w:val="00E06831"/>
    <w:rsid w:val="00E543C6"/>
    <w:rsid w:val="00E73ECA"/>
    <w:rsid w:val="00E745E7"/>
    <w:rsid w:val="00E967F2"/>
    <w:rsid w:val="00EC269F"/>
    <w:rsid w:val="00EC3142"/>
    <w:rsid w:val="00EC787E"/>
    <w:rsid w:val="00EF7E32"/>
    <w:rsid w:val="00F04E95"/>
    <w:rsid w:val="00F269EA"/>
    <w:rsid w:val="00F41D59"/>
    <w:rsid w:val="00F738A5"/>
    <w:rsid w:val="00F76EB2"/>
    <w:rsid w:val="00F921FC"/>
    <w:rsid w:val="00F97973"/>
    <w:rsid w:val="00FA381E"/>
    <w:rsid w:val="00FA63B8"/>
    <w:rsid w:val="00FB550C"/>
    <w:rsid w:val="00FD4F8E"/>
    <w:rsid w:val="00FD6F47"/>
    <w:rsid w:val="00FE2BA5"/>
    <w:rsid w:val="055E1AFC"/>
    <w:rsid w:val="10F03FB2"/>
    <w:rsid w:val="13F27A1A"/>
    <w:rsid w:val="14B1436D"/>
    <w:rsid w:val="335715E3"/>
    <w:rsid w:val="33B23743"/>
    <w:rsid w:val="353944FC"/>
    <w:rsid w:val="3801634D"/>
    <w:rsid w:val="3B361965"/>
    <w:rsid w:val="3C5130A7"/>
    <w:rsid w:val="3E206858"/>
    <w:rsid w:val="544979FA"/>
    <w:rsid w:val="5F231677"/>
    <w:rsid w:val="621B0478"/>
    <w:rsid w:val="645B366B"/>
    <w:rsid w:val="71AC72D9"/>
    <w:rsid w:val="77470352"/>
    <w:rsid w:val="777377B3"/>
    <w:rsid w:val="780040FD"/>
    <w:rsid w:val="794C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paragraph" w:customStyle="1" w:styleId="17">
    <w:name w:val="标题三"/>
    <w:basedOn w:val="5"/>
    <w:qFormat/>
    <w:uiPriority w:val="0"/>
    <w:pPr>
      <w:spacing w:before="0" w:after="0" w:line="360" w:lineRule="auto"/>
      <w:ind w:firstLine="200" w:firstLineChars="200"/>
    </w:pPr>
    <w:rPr>
      <w:rFonts w:ascii="宋体" w:hAnsi="宋体"/>
      <w:sz w:val="28"/>
      <w:szCs w:val="24"/>
    </w:rPr>
  </w:style>
  <w:style w:type="paragraph" w:styleId="1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9">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0">
    <w:name w:val="Char Char Char Char"/>
    <w:basedOn w:val="1"/>
    <w:qFormat/>
    <w:uiPriority w:val="0"/>
  </w:style>
  <w:style w:type="character" w:customStyle="1" w:styleId="21">
    <w:name w:val="font21"/>
    <w:basedOn w:val="14"/>
    <w:qFormat/>
    <w:uiPriority w:val="0"/>
    <w:rPr>
      <w:rFonts w:hint="eastAsia" w:ascii="宋体" w:hAnsi="宋体" w:eastAsia="宋体"/>
      <w:color w:val="000000"/>
      <w:sz w:val="21"/>
      <w:szCs w:val="21"/>
      <w:u w:val="none"/>
    </w:rPr>
  </w:style>
  <w:style w:type="character" w:customStyle="1" w:styleId="22">
    <w:name w:val="font31"/>
    <w:basedOn w:val="14"/>
    <w:qFormat/>
    <w:uiPriority w:val="0"/>
    <w:rPr>
      <w:rFonts w:hint="eastAsia" w:ascii="宋体" w:hAnsi="宋体" w:eastAsia="宋体" w:cs="宋体"/>
      <w:color w:val="000000"/>
      <w:sz w:val="21"/>
      <w:szCs w:val="21"/>
      <w:u w:val="none"/>
    </w:rPr>
  </w:style>
  <w:style w:type="character" w:customStyle="1" w:styleId="23">
    <w:name w:val="font01"/>
    <w:basedOn w:val="14"/>
    <w:qFormat/>
    <w:uiPriority w:val="0"/>
    <w:rPr>
      <w:rFonts w:hint="eastAsia" w:ascii="宋体" w:hAnsi="宋体" w:eastAsia="宋体" w:cs="宋体"/>
      <w:color w:val="000000"/>
      <w:sz w:val="22"/>
      <w:szCs w:val="22"/>
      <w:u w:val="none"/>
    </w:rPr>
  </w:style>
  <w:style w:type="character" w:customStyle="1" w:styleId="24">
    <w:name w:val="font11"/>
    <w:basedOn w:val="14"/>
    <w:qFormat/>
    <w:uiPriority w:val="0"/>
    <w:rPr>
      <w:rFonts w:hint="eastAsia" w:ascii="宋体" w:hAnsi="宋体" w:eastAsia="宋体" w:cs="宋体"/>
      <w:color w:val="000000"/>
      <w:sz w:val="20"/>
      <w:szCs w:val="20"/>
      <w:u w:val="none"/>
    </w:rPr>
  </w:style>
  <w:style w:type="character" w:customStyle="1" w:styleId="25">
    <w:name w:val="font51"/>
    <w:basedOn w:val="14"/>
    <w:uiPriority w:val="0"/>
    <w:rPr>
      <w:rFonts w:hint="eastAsia" w:ascii="宋体" w:hAnsi="宋体" w:eastAsia="宋体" w:cs="宋体"/>
      <w:color w:val="000000"/>
      <w:sz w:val="20"/>
      <w:szCs w:val="20"/>
      <w:u w:val="none"/>
    </w:rPr>
  </w:style>
  <w:style w:type="character" w:customStyle="1" w:styleId="26">
    <w:name w:val="font61"/>
    <w:basedOn w:val="14"/>
    <w:uiPriority w:val="0"/>
    <w:rPr>
      <w:rFonts w:ascii="Segoe UI" w:hAnsi="Segoe UI" w:eastAsia="Segoe UI" w:cs="Segoe U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4459</Words>
  <Characters>4790</Characters>
  <Lines>33</Lines>
  <Paragraphs>9</Paragraphs>
  <TotalTime>3</TotalTime>
  <ScaleCrop>false</ScaleCrop>
  <LinksUpToDate>false</LinksUpToDate>
  <CharactersWithSpaces>4825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2023-07-18T14:05:00Z</dcterms:created>
  <dc:creator>吴增抱</dc:creator>
  <cp:lastModifiedBy>hexiiia</cp:lastModifiedBy>
  <dcterms:modified xsi:type="dcterms:W3CDTF">2023-08-30T11:22:30Z</dcterms:modified>
  <dc:title>服装专题设计课程标准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B4E55D30EA7B45D591AC620C423A6838</vt:lpwstr>
  </property>
</Properties>
</file>