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《服装材料与形态构造》课程标准</w:t>
      </w:r>
    </w:p>
    <w:p>
      <w:pPr>
        <w:pStyle w:val="3"/>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服装材料与形态构造</w:t>
      </w:r>
    </w:p>
    <w:p>
      <w:pPr>
        <w:pStyle w:val="20"/>
        <w:ind w:firstLine="394"/>
        <w:rPr>
          <w:bCs/>
          <w:color w:val="000000"/>
          <w:szCs w:val="21"/>
        </w:rPr>
      </w:pPr>
      <w:r>
        <w:rPr>
          <w:rFonts w:hint="eastAsia"/>
          <w:bCs/>
          <w:color w:val="000000"/>
          <w:szCs w:val="21"/>
        </w:rPr>
        <w:t>课程编码：</w:t>
      </w:r>
      <w:r>
        <w:rPr>
          <w:bCs/>
          <w:color w:val="000000"/>
          <w:szCs w:val="21"/>
        </w:rPr>
        <w:t>550105043</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课程学时：5</w:t>
      </w:r>
      <w:r>
        <w:rPr>
          <w:bCs/>
          <w:color w:val="000000"/>
          <w:kern w:val="0"/>
          <w:szCs w:val="21"/>
        </w:rPr>
        <w:t>4</w:t>
      </w:r>
      <w:r>
        <w:rPr>
          <w:rFonts w:hint="eastAsia"/>
          <w:bCs/>
          <w:color w:val="000000"/>
          <w:kern w:val="0"/>
          <w:szCs w:val="21"/>
        </w:rPr>
        <w:t>（理论</w:t>
      </w:r>
      <w:r>
        <w:rPr>
          <w:bCs/>
          <w:color w:val="000000"/>
          <w:kern w:val="0"/>
          <w:szCs w:val="21"/>
        </w:rPr>
        <w:t>36</w:t>
      </w:r>
      <w:r>
        <w:rPr>
          <w:rFonts w:hint="eastAsia"/>
          <w:bCs/>
          <w:color w:val="000000"/>
          <w:kern w:val="0"/>
          <w:szCs w:val="21"/>
        </w:rPr>
        <w:t>+实践</w:t>
      </w:r>
      <w:r>
        <w:rPr>
          <w:bCs/>
          <w:color w:val="000000"/>
          <w:kern w:val="0"/>
          <w:szCs w:val="21"/>
        </w:rPr>
        <w:t>18</w:t>
      </w:r>
      <w:r>
        <w:rPr>
          <w:rFonts w:hint="eastAsia"/>
          <w:bCs/>
          <w:color w:val="000000"/>
          <w:kern w:val="0"/>
          <w:szCs w:val="21"/>
        </w:rPr>
        <w:t>）</w:t>
      </w:r>
    </w:p>
    <w:p>
      <w:pPr>
        <w:pStyle w:val="20"/>
        <w:ind w:firstLine="394"/>
        <w:rPr>
          <w:bCs/>
          <w:color w:val="000000"/>
          <w:szCs w:val="21"/>
        </w:rPr>
      </w:pPr>
      <w:r>
        <w:rPr>
          <w:rFonts w:hint="eastAsia"/>
          <w:bCs/>
          <w:color w:val="000000"/>
          <w:szCs w:val="21"/>
        </w:rPr>
        <w:t>课程学分：</w:t>
      </w:r>
      <w:r>
        <w:rPr>
          <w:bCs/>
          <w:color w:val="000000"/>
          <w:szCs w:val="21"/>
        </w:rPr>
        <w:t>3</w:t>
      </w:r>
      <w:r>
        <w:rPr>
          <w:rFonts w:hint="eastAsia"/>
          <w:bCs/>
          <w:color w:val="000000"/>
          <w:szCs w:val="21"/>
        </w:rPr>
        <w:t>学分（考查课）</w:t>
      </w:r>
    </w:p>
    <w:p>
      <w:pPr>
        <w:pStyle w:val="3"/>
        <w:rPr>
          <w:sz w:val="21"/>
          <w:szCs w:val="21"/>
        </w:rPr>
      </w:pPr>
      <w:r>
        <w:rPr>
          <w:rFonts w:hint="eastAsia"/>
          <w:sz w:val="21"/>
          <w:szCs w:val="21"/>
        </w:rPr>
        <w:t>二、课程定位</w:t>
      </w:r>
    </w:p>
    <w:p>
      <w:pPr>
        <w:pStyle w:val="4"/>
        <w:rPr>
          <w:rFonts w:ascii="宋体" w:hAnsi="宋体"/>
          <w:sz w:val="21"/>
          <w:szCs w:val="21"/>
        </w:rPr>
      </w:pPr>
      <w:r>
        <w:rPr>
          <w:rFonts w:hint="eastAsia" w:ascii="宋体" w:hAnsi="宋体"/>
          <w:sz w:val="21"/>
          <w:szCs w:val="21"/>
        </w:rPr>
        <w:t>（一）课程性质</w:t>
      </w:r>
    </w:p>
    <w:p>
      <w:pPr>
        <w:pStyle w:val="20"/>
        <w:ind w:firstLine="394"/>
        <w:rPr>
          <w:color w:val="000000"/>
          <w:kern w:val="36"/>
          <w:szCs w:val="21"/>
        </w:rPr>
      </w:pPr>
      <w:r>
        <w:rPr>
          <w:rFonts w:hint="eastAsia"/>
          <w:color w:val="000000"/>
          <w:szCs w:val="21"/>
        </w:rPr>
        <w:t>本课程是服装与服饰设计专业必修的一门专业基础课程</w:t>
      </w:r>
      <w:r>
        <w:rPr>
          <w:rFonts w:hint="eastAsia"/>
          <w:color w:val="000000"/>
          <w:szCs w:val="21"/>
          <w:lang w:eastAsia="zh-CN"/>
        </w:rPr>
        <w:t>，</w:t>
      </w:r>
      <w:r>
        <w:rPr>
          <w:rFonts w:hint="eastAsia"/>
          <w:color w:val="000000"/>
          <w:szCs w:val="21"/>
        </w:rPr>
        <w:t>旨在帮助学生全面认识、掌握和理解服装材料的形态构造、性能、结构和组成，提高学生的服装材料认知能力和创新能力，为学生的服装设计和创作打下坚实的基础。本课程涵盖了服装材料的基本概念、分类、性能、测试方法、形态构造、结构和组成等方面的内容，同时注重理论与实践相结合，通过实际操作和案例分析，提高学生的服装材料认知能力和创新能力。先导课包括《服装设计基础》</w:t>
      </w:r>
      <w:r>
        <w:rPr>
          <w:rFonts w:hint="eastAsia"/>
          <w:color w:val="000000"/>
          <w:szCs w:val="21"/>
          <w:lang w:eastAsia="zh-CN"/>
        </w:rPr>
        <w:t>、</w:t>
      </w:r>
      <w:r>
        <w:rPr>
          <w:rFonts w:hint="eastAsia"/>
          <w:color w:val="000000"/>
          <w:szCs w:val="21"/>
        </w:rPr>
        <w:t>《服装工艺基础》</w:t>
      </w:r>
      <w:r>
        <w:rPr>
          <w:rFonts w:hint="eastAsia"/>
          <w:color w:val="000000"/>
          <w:szCs w:val="21"/>
          <w:lang w:eastAsia="zh-CN"/>
        </w:rPr>
        <w:t>、</w:t>
      </w:r>
      <w:r>
        <w:rPr>
          <w:rFonts w:hint="eastAsia"/>
          <w:color w:val="000000"/>
          <w:szCs w:val="21"/>
        </w:rPr>
        <w:t>《服装结构设计》</w:t>
      </w:r>
      <w:r>
        <w:rPr>
          <w:rFonts w:hint="eastAsia"/>
          <w:color w:val="000000"/>
          <w:szCs w:val="21"/>
          <w:lang w:eastAsia="zh-CN"/>
        </w:rPr>
        <w:t>、</w:t>
      </w:r>
      <w:r>
        <w:rPr>
          <w:rFonts w:hint="eastAsia"/>
          <w:color w:val="000000"/>
          <w:szCs w:val="21"/>
          <w:lang w:val="en-US" w:eastAsia="zh-CN"/>
        </w:rPr>
        <w:t>和</w:t>
      </w:r>
      <w:r>
        <w:rPr>
          <w:rFonts w:hint="eastAsia"/>
          <w:color w:val="000000"/>
          <w:szCs w:val="21"/>
        </w:rPr>
        <w:t>《</w:t>
      </w:r>
      <w:r>
        <w:rPr>
          <w:rFonts w:hint="eastAsia"/>
          <w:color w:val="000000"/>
          <w:szCs w:val="21"/>
          <w:lang w:val="en-US" w:eastAsia="zh-CN"/>
        </w:rPr>
        <w:t>中外服装史</w:t>
      </w:r>
      <w:r>
        <w:rPr>
          <w:rFonts w:hint="eastAsia"/>
          <w:color w:val="000000"/>
          <w:szCs w:val="21"/>
        </w:rPr>
        <w:t>》</w:t>
      </w:r>
      <w:r>
        <w:rPr>
          <w:rFonts w:hint="eastAsia"/>
          <w:color w:val="000000"/>
          <w:szCs w:val="21"/>
          <w:lang w:val="en-US" w:eastAsia="zh-CN"/>
        </w:rPr>
        <w:t>等</w:t>
      </w:r>
      <w:r>
        <w:rPr>
          <w:rFonts w:hint="eastAsia"/>
          <w:color w:val="000000"/>
          <w:szCs w:val="21"/>
          <w:lang w:eastAsia="zh-CN"/>
        </w:rPr>
        <w:t>，</w:t>
      </w:r>
      <w:r>
        <w:rPr>
          <w:rFonts w:hint="eastAsia"/>
          <w:color w:val="000000"/>
          <w:szCs w:val="21"/>
        </w:rPr>
        <w:t>后续课包括《服装</w:t>
      </w:r>
      <w:r>
        <w:rPr>
          <w:rFonts w:hint="eastAsia"/>
          <w:color w:val="000000"/>
          <w:szCs w:val="21"/>
          <w:lang w:val="en-US" w:eastAsia="zh-CN"/>
        </w:rPr>
        <w:t>结构与</w:t>
      </w:r>
      <w:r>
        <w:rPr>
          <w:rFonts w:hint="eastAsia"/>
          <w:color w:val="000000"/>
          <w:szCs w:val="21"/>
        </w:rPr>
        <w:t>工艺》</w:t>
      </w:r>
      <w:r>
        <w:rPr>
          <w:rFonts w:hint="eastAsia"/>
          <w:color w:val="000000"/>
          <w:szCs w:val="21"/>
          <w:lang w:val="en-US" w:eastAsia="zh-CN"/>
        </w:rPr>
        <w:t>和</w:t>
      </w:r>
      <w:r>
        <w:rPr>
          <w:rFonts w:hint="eastAsia"/>
          <w:color w:val="000000"/>
          <w:szCs w:val="21"/>
        </w:rPr>
        <w:t>《</w:t>
      </w:r>
      <w:r>
        <w:rPr>
          <w:rFonts w:hint="eastAsia"/>
          <w:color w:val="000000"/>
          <w:szCs w:val="21"/>
          <w:lang w:val="en-US" w:eastAsia="zh-CN"/>
        </w:rPr>
        <w:t>成衣立体造型</w:t>
      </w:r>
      <w:r>
        <w:rPr>
          <w:rFonts w:hint="eastAsia"/>
          <w:color w:val="000000"/>
          <w:szCs w:val="21"/>
        </w:rPr>
        <w:t>》</w:t>
      </w:r>
      <w:r>
        <w:rPr>
          <w:rFonts w:hint="eastAsia"/>
          <w:color w:val="000000"/>
          <w:szCs w:val="21"/>
          <w:lang w:val="en-US" w:eastAsia="zh-CN"/>
        </w:rPr>
        <w:t>等</w:t>
      </w:r>
      <w:r>
        <w:rPr>
          <w:rFonts w:hint="eastAsia"/>
          <w:color w:val="000000"/>
          <w:szCs w:val="21"/>
        </w:rPr>
        <w:t>。</w:t>
      </w:r>
      <w:bookmarkStart w:id="9" w:name="_GoBack"/>
      <w:bookmarkEnd w:id="9"/>
    </w:p>
    <w:p>
      <w:pPr>
        <w:pStyle w:val="4"/>
        <w:rPr>
          <w:rFonts w:ascii="宋体" w:hAnsi="宋体"/>
          <w:sz w:val="21"/>
          <w:szCs w:val="21"/>
        </w:rPr>
      </w:pPr>
      <w:r>
        <w:rPr>
          <w:rFonts w:hint="eastAsia" w:ascii="宋体" w:hAnsi="宋体"/>
          <w:sz w:val="21"/>
          <w:szCs w:val="21"/>
        </w:rPr>
        <w:t>（二）课程任务</w:t>
      </w:r>
    </w:p>
    <w:p>
      <w:pPr>
        <w:ind w:firstLine="396" w:firstLineChars="200"/>
        <w:rPr>
          <w:rFonts w:hint="default" w:ascii="宋体" w:hAnsi="宋体" w:eastAsia="宋体"/>
          <w:b/>
          <w:bCs/>
          <w:szCs w:val="21"/>
          <w:lang w:val="en-US" w:eastAsia="zh-CN"/>
        </w:rPr>
      </w:pPr>
      <w:r>
        <w:rPr>
          <w:rFonts w:hint="eastAsia" w:ascii="宋体" w:hAnsi="宋体"/>
          <w:color w:val="000000"/>
          <w:szCs w:val="21"/>
        </w:rPr>
        <w:t>通过</w:t>
      </w:r>
      <w:r>
        <w:rPr>
          <w:rFonts w:hint="eastAsia" w:ascii="宋体" w:hAnsi="宋体"/>
          <w:color w:val="000000"/>
          <w:szCs w:val="21"/>
          <w:lang w:val="en-US" w:eastAsia="zh-CN"/>
        </w:rPr>
        <w:t>本课程的学习，帮助学生认识服装材料的形态构造和性能，了解服装材料的基本概念、分类和特点。掌握服装材料的结构和组成，包括服装材料的纤维、纱线、织物等方面的内容。理解服装材料与服装设计、服装工艺之间的关系，掌握服装材料的选择和运用方法，能够根据服装设计的要求进行服装材料的选择和运用。理解服装材料与人体形态、服装风格、服装色彩等因素之间的关系，能够根据实际情况进行服装材料的调整和改进。培养学生的服装材料认知能力和创新能力，能够运用所学知识进行服装材料的选择和运用，提高学生的服装设计水平和综合素质。</w:t>
      </w:r>
    </w:p>
    <w:p>
      <w:pPr>
        <w:pStyle w:val="3"/>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0"/>
        <w:ind w:firstLine="394"/>
        <w:rPr>
          <w:szCs w:val="21"/>
        </w:rPr>
      </w:pPr>
    </w:p>
    <w:p>
      <w:pPr>
        <w:pStyle w:val="3"/>
        <w:rPr>
          <w:sz w:val="21"/>
          <w:szCs w:val="21"/>
        </w:rPr>
      </w:pPr>
      <w:r>
        <w:rPr>
          <w:rFonts w:hint="eastAsia"/>
          <w:sz w:val="21"/>
          <w:szCs w:val="21"/>
        </w:rPr>
        <w:t>四、</w:t>
      </w:r>
      <w:r>
        <w:rPr>
          <w:sz w:val="21"/>
          <w:szCs w:val="21"/>
        </w:rPr>
        <w:t>课程目标</w:t>
      </w:r>
    </w:p>
    <w:p>
      <w:pPr>
        <w:pStyle w:val="4"/>
        <w:rPr>
          <w:rFonts w:ascii="宋体" w:hAnsi="宋体"/>
          <w:sz w:val="21"/>
          <w:szCs w:val="21"/>
        </w:rPr>
      </w:pPr>
      <w:r>
        <w:rPr>
          <w:rFonts w:hint="eastAsia" w:ascii="宋体" w:hAnsi="宋体"/>
          <w:sz w:val="21"/>
          <w:szCs w:val="21"/>
        </w:rPr>
        <w:t>（一）</w:t>
      </w:r>
      <w:r>
        <w:rPr>
          <w:rFonts w:ascii="宋体" w:hAnsi="宋体"/>
          <w:sz w:val="21"/>
          <w:szCs w:val="21"/>
        </w:rPr>
        <w:t>总体目标</w:t>
      </w:r>
    </w:p>
    <w:p>
      <w:pPr>
        <w:pStyle w:val="20"/>
        <w:ind w:firstLine="394"/>
        <w:rPr>
          <w:color w:val="000000"/>
          <w:kern w:val="36"/>
          <w:szCs w:val="21"/>
        </w:rPr>
      </w:pPr>
      <w:r>
        <w:rPr>
          <w:rFonts w:hint="eastAsia"/>
          <w:color w:val="000000"/>
          <w:szCs w:val="21"/>
        </w:rPr>
        <w:t>通过本课程的系统学习，使学生了解服装面料的发展，面料对服装的重要影响，理解面料再造的基础知识，掌握服装面料再造的设计原理和制作表现方法。为本专业后续课程的学习打下坚实基础，培养服装面料设计应用能力</w:t>
      </w:r>
      <w:r>
        <w:rPr>
          <w:rFonts w:hint="eastAsia"/>
          <w:szCs w:val="21"/>
        </w:rPr>
        <w:t>。</w:t>
      </w:r>
    </w:p>
    <w:p>
      <w:pPr>
        <w:pStyle w:val="4"/>
        <w:rPr>
          <w:rFonts w:ascii="宋体" w:hAnsi="宋体"/>
          <w:sz w:val="21"/>
          <w:szCs w:val="21"/>
        </w:rPr>
      </w:pPr>
      <w:r>
        <w:rPr>
          <w:rFonts w:hint="eastAsia" w:ascii="宋体" w:hAnsi="宋体"/>
          <w:sz w:val="21"/>
          <w:szCs w:val="21"/>
        </w:rPr>
        <w:t>（二）</w:t>
      </w:r>
      <w:r>
        <w:rPr>
          <w:rFonts w:ascii="宋体" w:hAnsi="宋体"/>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（1）掌握服装材料的基本知识，包括纤维、纱线、面料、辅料等；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（2）了解服装材料的性能和特点，包括物理性能、化学性能、服用性能等；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（3）熟悉服装材料的分类和应用，包括棉、麻、毛、丝、化纤等各种面料和辅料的特点和用途；</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（4）掌握服装形态构造的基本知识，包括服装部件、结构线、裁剪、缝制等。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能够识别和区分不同类型的服装材料，并了解其性能和特点</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能够根据设计要求选择合适的服装材料，并能够进行面料再造和二次设计</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能够掌握服装部件和结构线的设计和应用，能够进行基本的服装裁剪和缝制</w:t>
      </w:r>
      <w:r>
        <w:rPr>
          <w:rFonts w:hint="eastAsia"/>
          <w:lang w:eastAsia="zh-CN"/>
        </w:rPr>
        <w:t>；</w:t>
      </w:r>
    </w:p>
    <w:p>
      <w:pPr>
        <w:pStyle w:val="20"/>
        <w:ind w:firstLine="394"/>
        <w:rPr>
          <w:rFonts w:hint="eastAsia"/>
          <w:szCs w:val="21"/>
        </w:rPr>
      </w:pPr>
      <w:r>
        <w:rPr>
          <w:rFonts w:hint="eastAsia"/>
          <w:lang w:eastAsia="zh-CN"/>
        </w:rPr>
        <w:t>（</w:t>
      </w:r>
      <w:r>
        <w:rPr>
          <w:rFonts w:hint="eastAsia"/>
          <w:lang w:val="en-US" w:eastAsia="zh-CN"/>
        </w:rPr>
        <w:t>4</w:t>
      </w:r>
      <w:r>
        <w:rPr>
          <w:rFonts w:hint="eastAsia"/>
          <w:lang w:eastAsia="zh-CN"/>
        </w:rPr>
        <w:t>）</w:t>
      </w:r>
      <w:r>
        <w:rPr>
          <w:rFonts w:hint="eastAsia"/>
        </w:rPr>
        <w:t>能够将服装材料和形态构造的知识应用到实际的服装设计和制作中，提升自己的设计和制作水平。</w:t>
      </w:r>
    </w:p>
    <w:p>
      <w:pPr>
        <w:pStyle w:val="3"/>
        <w:rPr>
          <w:rFonts w:hint="eastAsia"/>
          <w:sz w:val="21"/>
          <w:szCs w:val="21"/>
        </w:rPr>
      </w:pPr>
    </w:p>
    <w:p>
      <w:pPr>
        <w:pStyle w:val="3"/>
        <w:rPr>
          <w:sz w:val="21"/>
          <w:szCs w:val="21"/>
        </w:rPr>
      </w:pPr>
      <w:r>
        <w:rPr>
          <w:rFonts w:hint="eastAsia"/>
          <w:sz w:val="21"/>
          <w:szCs w:val="21"/>
        </w:rPr>
        <w:t>五、教学内容与安排</w:t>
      </w:r>
      <w:bookmarkStart w:id="0" w:name="_Hlk140446783"/>
      <w:bookmarkStart w:id="1" w:name="_Hlk140446863"/>
    </w:p>
    <w:p>
      <w:pPr>
        <w:widowControl/>
        <w:ind w:firstLine="396" w:firstLineChars="200"/>
        <w:outlineLvl w:val="0"/>
        <w:rPr>
          <w:rFonts w:ascii="宋体" w:hAnsi="宋体" w:cs="宋体"/>
          <w:b/>
          <w:bCs/>
          <w:kern w:val="36"/>
          <w:szCs w:val="21"/>
        </w:rPr>
      </w:pPr>
      <w:bookmarkStart w:id="2" w:name="_Hlk140446697"/>
      <w:r>
        <w:rPr>
          <w:rFonts w:hint="eastAsia" w:ascii="宋体" w:hAnsi="宋体" w:cs="宋体"/>
          <w:kern w:val="36"/>
          <w:szCs w:val="21"/>
        </w:rPr>
        <w:t>（一）教学内容设计原则</w:t>
      </w:r>
    </w:p>
    <w:p>
      <w:pPr>
        <w:ind w:firstLine="396" w:firstLineChars="200"/>
      </w:pPr>
      <w:r>
        <w:t>1.</w:t>
      </w:r>
      <w:r>
        <w:rPr>
          <w:rFonts w:hint="eastAsia"/>
        </w:rPr>
        <w:t>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t>2.</w:t>
      </w:r>
      <w:r>
        <w:rPr>
          <w:rFonts w:hint="eastAsia"/>
        </w:rPr>
        <w:t>循序渐进原则：主张教学既要按照内容的深浅程度由易到难，又要按照学生的年龄特征由浅入深、循序渐进，因势利导，进而取得好的教学效果。</w:t>
      </w:r>
    </w:p>
    <w:p>
      <w:pPr>
        <w:ind w:firstLine="396" w:firstLineChars="200"/>
      </w:pPr>
      <w:r>
        <w:t>3.</w:t>
      </w:r>
      <w:r>
        <w:rPr>
          <w:rFonts w:hint="eastAsia"/>
        </w:rPr>
        <w:t>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t>4.</w:t>
      </w:r>
      <w:r>
        <w:rPr>
          <w:rFonts w:hint="eastAsia"/>
        </w:rPr>
        <w:t>教学相长原则：要求教学过程形成师生互动，相互沟通，相互影响，相互补充的信息互动，通过这种信息交流，实现共识、共享、共进。</w:t>
      </w:r>
    </w:p>
    <w:p>
      <w:pPr>
        <w:ind w:firstLine="396" w:firstLineChars="200"/>
      </w:pPr>
      <w:r>
        <w:t>5.</w:t>
      </w:r>
      <w:r>
        <w:rPr>
          <w:rFonts w:hint="eastAsia"/>
        </w:rPr>
        <w:t>量力而行原则：要求教学起点和终点要建立在学生通过一定的努力可能达到的知识水平和智力发展水平上，并据此来确定教学知识的广度、难度和教学的进度。</w:t>
      </w:r>
      <w:bookmarkEnd w:id="0"/>
    </w:p>
    <w:bookmarkEnd w:id="2"/>
    <w:p>
      <w:pPr>
        <w:rPr>
          <w:rFonts w:ascii="宋体" w:hAnsi="宋体"/>
          <w:szCs w:val="21"/>
        </w:rPr>
      </w:pPr>
    </w:p>
    <w:p>
      <w:pPr>
        <w:ind w:firstLine="394"/>
        <w:rPr>
          <w:rFonts w:ascii="宋体" w:hAnsi="宋体"/>
          <w:szCs w:val="21"/>
        </w:rPr>
      </w:pPr>
      <w:bookmarkStart w:id="3" w:name="_Hlk140446726"/>
      <w:r>
        <w:rPr>
          <w:rFonts w:hint="eastAsia" w:ascii="宋体" w:hAnsi="宋体"/>
          <w:szCs w:val="21"/>
        </w:rPr>
        <w:t>（二）教学内容设计</w:t>
      </w:r>
      <w:bookmarkEnd w:id="1"/>
      <w:bookmarkEnd w:id="3"/>
    </w:p>
    <w:p>
      <w:pPr>
        <w:pStyle w:val="20"/>
        <w:ind w:firstLine="394"/>
        <w:jc w:val="center"/>
        <w:rPr>
          <w:kern w:val="36"/>
          <w:szCs w:val="21"/>
        </w:rPr>
      </w:pPr>
      <w:bookmarkStart w:id="4" w:name="_Hlk140358095"/>
      <w:r>
        <w:rPr>
          <w:rFonts w:hint="eastAsia"/>
          <w:kern w:val="36"/>
          <w:szCs w:val="21"/>
        </w:rPr>
        <w:t>表1：课程教学内容设计表</w:t>
      </w:r>
      <w:bookmarkEnd w:id="4"/>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shd w:val="clear" w:color="auto" w:fill="auto"/>
          <w:tblCellMar>
            <w:top w:w="0" w:type="dxa"/>
            <w:left w:w="0" w:type="dxa"/>
            <w:bottom w:w="0" w:type="dxa"/>
            <w:right w:w="0" w:type="dxa"/>
          </w:tblCellMar>
        </w:tblPrEx>
        <w:trPr>
          <w:trHeight w:val="33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服装材料概述</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认识服装材料及其组织原理</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认识服装材料及其组织原理，由浅入深增强专业认知。</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（1）了解服装材料的概念；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（2）了解服装材料的发展史；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（3）了解服装材料的类别；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（4）了解常见服装材料的性能；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（5）了解各类服装对选材的要求。</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（1）掌握服装材料的基本概念和分类方法，包括面料、辅料、纤维、纱线、织物等。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（2）能够通过视觉和手感等方式辨别不同面料的材质和特点，了解其适用场合和对服装设计的影响。</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（1）面料的种类</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具有探究学习、终身学习和可持续发展的能力。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（1）了解面料的种类</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（1）能够区分常见面料的种类；</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3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（2）面料的特性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（2）了解面料的特性</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（2）能够掌握常用纺织纤维的基本性能，能正确运用常用纺织纤维。</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PrEx>
        <w:trPr>
          <w:trHeight w:val="10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（3）面料的鉴别</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（3）掌握面料的鉴别方法。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（3）能够鉴别常用纺织纤维，会测算纺织材料的细度指标。</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PrEx>
        <w:trPr>
          <w:trHeight w:val="104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辅料</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（1）辅料的种类</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具有较敏锐的服装市场信息搜集、流行趋势分析及预测的能力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（1）了解辅料的种类</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（1）能够区分常见辅料的种类；</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8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（2）辅料的特性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（2）了解辅料的特性</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（2）熟悉纺织材料的常用性能，能规范使用纺织测试仪器，会准确测试常见纺织材料的基本结构和性能。</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（3）辅料的选用</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（3）掌握辅料的鉴别方法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（3）能够找到常见辅料的购买渠道。</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6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服装的形态构造</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（1）服装的基本形态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（1）对人体形态的深入了解：了解人体形态的基本知识，以便在设计中更好地适应人体形态。</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（1）掌握服装的结构设计原理和方法，包括平面结构、立体结构、褶皱等。</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（1）能够表述款式、面料和工艺之间的联动关系；</w:t>
            </w:r>
          </w:p>
        </w:tc>
        <w:tc>
          <w:tcPr>
            <w:tcW w:w="66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23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（2）服装的结构设计</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（2）对服装设计的基本原则的深入了解：了解服装设计的基本原则，如对称性、比例、色彩搭配等，以便在设计中更好地运用这些原则。</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（2）掌握服装的缝制技术和工艺，包括缝纫、熨烫、绣花等。</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（2）能够通过改造技法和需求发挥面料的潜在美感</w:t>
            </w:r>
          </w:p>
        </w:tc>
        <w:tc>
          <w:tcPr>
            <w:tcW w:w="66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（3）服装的裁剪与缝制</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（3）团队合作能力：在设计团队中，能够与其他设计师、材料供应商和生产商进行有效的沟通和合作。</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（3）了解服装材料与形态构造的关系，掌握如何根据服装材料的特点选择合适的形态构造，以及如何通过形态构造来表现服装材料的质感和美感。</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（3）能够区分服装材料的形态特点。</w:t>
            </w:r>
          </w:p>
        </w:tc>
        <w:tc>
          <w:tcPr>
            <w:tcW w:w="66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PrEx>
        <w:trPr>
          <w:trHeight w:val="156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服装材料与形态构造的关系</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（1）材料对形态构造的影响：不同的材料具有不同的物理特性和质感</w:t>
            </w:r>
          </w:p>
        </w:tc>
        <w:tc>
          <w:tcPr>
            <w:tcW w:w="152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培养创新思维和想象力，能够根据设计要求提出独特的设计方案。</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（1）理解服装材料对服装形态构造的影响，包括材料的质地、颜色、纹理等。</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（1）能够分析服装材料对服装形态构造的影响，并根据材料的特点选择合适的形态构造。</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8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（2）材料对形态构造的影响：不同的材料具有不同的物理特性和质感</w:t>
            </w:r>
          </w:p>
        </w:tc>
        <w:tc>
          <w:tcPr>
            <w:tcW w:w="152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（2）理解服装材料对服装形态构造的影响，包括材料的质地、颜色、纹理等。</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（2）能够掌握服装形态构造的基本原理和方法，并能够进行服装的款式、结构、裁剪、缝制等设计。</w:t>
            </w: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3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（3）材料与形态构造的创新：服装设计中的材料和形态构造的创新可以带来新的视觉效果和穿着体验</w:t>
            </w:r>
          </w:p>
        </w:tc>
        <w:tc>
          <w:tcPr>
            <w:tcW w:w="152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（3）了解服装材料与形态构造的协调关系，掌握服装材料的特点选择合适的形态构造，以及通过形态构造来表现服装材料的质感和美感。</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（3）能够掌握服装材料与形态构造的协调关系，并能够通过形态构造来表现服装材料的质感和美感。</w:t>
            </w: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2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服装材料与形态构造的设计</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（1）材料选择：选择适合设计目的和风格的材料，并考虑其质感、颜色、耐用性、透气性、吸湿性等特性。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（1）对服装材料的深入了解：了解不同材料的特点和适用场合，以及材料对服装设计的影响。</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（1）了解服装材料的设计方法；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（1）能够利用二次印染塑造面料；</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20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（2）结构设计：设计合理的服装结构，包括剪裁、拼接、褶皱、分割等，以确保服装的舒适性和稳定性。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（2）对服装构造的深入了解：掌握服装构造的基本知识，了解不同构造的优缺点，以及构造对服装设计的影响。</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（2）了解服装形态构造的设计理念；</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（2）能够运用加法型、减法型、变形型等方法塑造服装材料；</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（3）结构设计：设计合理的服装结构，包括剪裁、拼接、褶皱、分割等，以确保服装的舒适性和稳定性。</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（3）实践能力：具备实践能力，能够将设计理念转化为实际的服装作品，并在实践中不断完善和提高设计水平。</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（3）服装材料与形态构造的综合设计</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（3）能够根据设计需求运用综合型方法组早服装材料。</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9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服装材料与形态构造的发展趋势</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（1）可持续性：随着环保意识的增强，服装材料和形态构造的可持续性越来越受到关注。赛证要点包括对环保材料的使用、回收利用、减少浪费等方面的考虑。</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（1）对时尚和设计的趋势敏感：了解最新的时尚和设计趋势，以便在选择材料和构造时更好地适应市场需求。</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（1）服装材料的发展趋势</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（1）能够了解服装材料的最新技术和发展趋势，包括新型材料的研发、材料的环保性、材料的智能化等。</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rPr>
          <w:trHeight w:val="28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（2）时尚性：时尚性是服装材料和形态构造的重要发展趋势之一。赛证要点包括对流行趋势的把握、对色彩和纹理的运用、对服装造型的创新等方面的考虑。</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（2）创新思维：具备创新思维，能够运用不同的材料和构造来设计出独特的服装作品，以满足不同客户的需求。</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（2）了解创新思维和实践对服装材料与形态构造发展的推动作用，掌握如何在设计中运用创新思维和实践能力。</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（2）能够掌握服装形态构造的最新技术和发展趋势，包括 3D 打印、数字化设计、智能化制造等。</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（3）舒适性：舒适性是消费者对服装的重要需求之一。赛证要点包括对面料的柔软度、透气性、吸湿性等性能的考虑，以及对服装结构和细节的设计，以提高穿着的舒适性。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（3）持续学习能力：保持对服装材料和形态构造的持续学习和研究，不断提高自己的专业水平，以适应不断变化的市场需求。</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（3）服装材料与形态构造的创新设计</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（3）能够了解市场需求和时尚潮流对服装材料与形态构造的影响，并能够根据市场需求和时尚潮流进行服装设计。</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4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面料的再设计</w:t>
            </w:r>
          </w:p>
        </w:tc>
        <w:tc>
          <w:tcPr>
            <w:tcW w:w="148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（1）掌握面料再造的方法；</w:t>
            </w:r>
          </w:p>
        </w:tc>
        <w:tc>
          <w:tcPr>
            <w:tcW w:w="152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（1）培养创新思维和想象力，能够根据设计要求提出独特的设计方案。</w:t>
            </w:r>
          </w:p>
        </w:tc>
        <w:tc>
          <w:tcPr>
            <w:tcW w:w="162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（1）了解面料再设计的原则与程序；</w:t>
            </w:r>
          </w:p>
        </w:tc>
        <w:tc>
          <w:tcPr>
            <w:tcW w:w="156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（1）能够对不同面料的特点进行分析，了解其适用场合和对服装设计的影响。</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20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（2）面料再造在服装设计中的应用。</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（2）创新思维：具备创新思维，能够运用不同的面料和二次设计方法来设计出独特的服装作品。</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（2）了解再造面料的类型与常见方法； </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（2）二次设计方法的运用能力：能够运用不同的二次设计方法，如拼接、褶皱、绣花等，来设计出独特的服装作品。</w:t>
            </w: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（3）实践能力：具备实践能力，能够将设计理念转化为实际的服装作品，并在实践中不断完善和提高设计水平。</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（3）掌握再造面料在服装中的应用。</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（3）能够通过草图、效果图、样板等方式表达自己的设计思想，并能够清晰地向他人阐述自己的设计理念。</w:t>
            </w: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3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面料再造作品赏析</w:t>
            </w:r>
          </w:p>
        </w:tc>
        <w:tc>
          <w:tcPr>
            <w:tcW w:w="14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通过对优秀作品的赏析，提高审美情趣，发掘更多创新点。</w:t>
            </w:r>
          </w:p>
        </w:tc>
        <w:tc>
          <w:tcPr>
            <w:tcW w:w="152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增强文化素养和综合素质，深入了解服装设计的艺术和文化背景。</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（1）优秀学生作业赏析；</w:t>
            </w:r>
          </w:p>
        </w:tc>
        <w:tc>
          <w:tcPr>
            <w:tcW w:w="15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能对作品案例优缺点进行分析</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7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2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（2）大师服装作品中的面料再造赏析。</w:t>
            </w:r>
          </w:p>
        </w:tc>
        <w:tc>
          <w:tcPr>
            <w:tcW w:w="15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pStyle w:val="20"/>
        <w:ind w:left="0" w:leftChars="0" w:firstLine="0" w:firstLineChars="0"/>
        <w:rPr>
          <w:rFonts w:hint="eastAsia"/>
          <w:bCs/>
          <w:kern w:val="36"/>
          <w:szCs w:val="21"/>
        </w:rPr>
      </w:pPr>
    </w:p>
    <w:p>
      <w:pPr>
        <w:pStyle w:val="20"/>
        <w:ind w:firstLine="394"/>
        <w:rPr>
          <w:bCs/>
          <w:kern w:val="36"/>
          <w:szCs w:val="21"/>
        </w:rPr>
      </w:pPr>
    </w:p>
    <w:p>
      <w:pPr>
        <w:pStyle w:val="3"/>
        <w:rPr>
          <w:sz w:val="21"/>
          <w:szCs w:val="21"/>
        </w:rPr>
      </w:pPr>
      <w:r>
        <w:rPr>
          <w:rFonts w:hint="eastAsia"/>
          <w:sz w:val="21"/>
          <w:szCs w:val="21"/>
        </w:rPr>
        <w:t>六、考核标准与方式设计</w:t>
      </w:r>
    </w:p>
    <w:p>
      <w:pPr>
        <w:pStyle w:val="20"/>
        <w:ind w:firstLine="394"/>
        <w:rPr>
          <w:color w:val="000000"/>
          <w:szCs w:val="21"/>
        </w:rPr>
      </w:pPr>
      <w:r>
        <w:rPr>
          <w:rFonts w:hint="eastAsia"/>
          <w:color w:val="000000"/>
          <w:szCs w:val="21"/>
        </w:rPr>
        <w:t>（一）考核标准</w:t>
      </w:r>
    </w:p>
    <w:p>
      <w:pPr>
        <w:pStyle w:val="20"/>
        <w:ind w:firstLine="394"/>
        <w:rPr>
          <w:color w:val="000000"/>
          <w:szCs w:val="21"/>
        </w:rPr>
      </w:pPr>
      <w:r>
        <w:rPr>
          <w:rFonts w:hint="eastAsia"/>
          <w:color w:val="000000"/>
          <w:szCs w:val="21"/>
        </w:rPr>
        <w:t>课程考核标准依据课程目标建立课程考核的“应知”“应会”体系，详见表2</w:t>
      </w:r>
    </w:p>
    <w:p>
      <w:pPr>
        <w:pStyle w:val="20"/>
        <w:ind w:firstLine="394"/>
        <w:jc w:val="center"/>
        <w:rPr>
          <w:color w:val="000000"/>
          <w:szCs w:val="21"/>
        </w:rPr>
      </w:pPr>
      <w:r>
        <w:rPr>
          <w:rFonts w:hint="eastAsia"/>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48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18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86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服装材料概述</w:t>
            </w: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（1）服装材料的概念；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（2）服装材料的发展史；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（3）服装材料的类别；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（4）常见服装材料的性能；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（5）各类服装对选材的要求。</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（1）掌握服装材料的基本概念和分类方法，包括面料、辅料、纤维、纱线、织物等。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（2）通过视觉和手感等方式辨别不同面料的材质和特点，了解其适用场合和对服装设计的影响。</w:t>
            </w: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（1）面料的种类</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（1）区分常见面料的种类；</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（2）面料的特性</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（2）掌握常用纺织纤维的基本性能，运用常用纺织纤维。</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（3）面料的鉴别方法。</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（3）鉴别常用纺织纤维，会测算纺织材料的细度指标。</w:t>
            </w: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辅料</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（1）辅料的种类</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（1）区分常见辅料的种类；</w:t>
            </w:r>
          </w:p>
        </w:tc>
      </w:tr>
      <w:tr>
        <w:tblPrEx>
          <w:tblCellMar>
            <w:top w:w="0" w:type="dxa"/>
            <w:left w:w="0" w:type="dxa"/>
            <w:bottom w:w="0" w:type="dxa"/>
            <w:right w:w="0" w:type="dxa"/>
          </w:tblCellMar>
        </w:tblPrEx>
        <w:trPr>
          <w:trHeight w:val="79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（2）辅料的特性</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（2）熟悉纺织材料的常用性能，能规范使用纺织测试仪器，会准确测试常见纺织材料的基本结构和性能。</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（3）辅料的鉴别方法</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（3）找到常见辅料的购买渠道。</w:t>
            </w: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服装的形态构造</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（1）服装的结构设计原理和方法，包括平面结构、立体结构、褶皱等。</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（1）表述款式、面料和工艺之间的联动关系；</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（2）服装的缝制技术和工艺，包括缝纫、熨烫、绣花等。</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（2）通过改造技法和需求发挥面料的潜在美感</w:t>
            </w:r>
          </w:p>
        </w:tc>
      </w:tr>
      <w:tr>
        <w:tblPrEx>
          <w:tblCellMar>
            <w:top w:w="0" w:type="dxa"/>
            <w:left w:w="0" w:type="dxa"/>
            <w:bottom w:w="0" w:type="dxa"/>
            <w:right w:w="0" w:type="dxa"/>
          </w:tblCellMar>
        </w:tblPrEx>
        <w:trPr>
          <w:trHeight w:val="105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（3）服装材料与形态构造的关系，如何根据服装材料的特点选择合适的形态构造，以及如何通过形态构造来表现服装材料的质感和美感。</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（3）区分服装材料的形态特点。</w:t>
            </w:r>
          </w:p>
        </w:tc>
      </w:tr>
      <w:tr>
        <w:tblPrEx>
          <w:tblCellMar>
            <w:top w:w="0" w:type="dxa"/>
            <w:left w:w="0" w:type="dxa"/>
            <w:bottom w:w="0" w:type="dxa"/>
            <w:right w:w="0" w:type="dxa"/>
          </w:tblCellMar>
        </w:tblPrEx>
        <w:trPr>
          <w:trHeight w:val="78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服装材料与形态构造的关系</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（1）服装材料对服装形态构造的影响，包括材料的质地、颜色、纹理等。</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（1）分析服装材料对服装形态构造的影响，并根据材料的特点选择合适的形态构造。</w:t>
            </w:r>
          </w:p>
        </w:tc>
      </w:tr>
      <w:tr>
        <w:tblPrEx>
          <w:shd w:val="clear" w:color="auto" w:fill="auto"/>
          <w:tblCellMar>
            <w:top w:w="0" w:type="dxa"/>
            <w:left w:w="0" w:type="dxa"/>
            <w:bottom w:w="0" w:type="dxa"/>
            <w:right w:w="0" w:type="dxa"/>
          </w:tblCellMar>
        </w:tblPrEx>
        <w:trPr>
          <w:trHeight w:val="78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（2）服装材料对服装形态构造的影响，包括材料的质地、颜色、纹理等。</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（2）掌握服装形态构造的基本原理和方法，并进行服装的款式、结构、裁剪、缝制等设计。</w:t>
            </w:r>
          </w:p>
        </w:tc>
      </w:tr>
      <w:tr>
        <w:tblPrEx>
          <w:shd w:val="clear" w:color="auto" w:fill="auto"/>
          <w:tblCellMar>
            <w:top w:w="0" w:type="dxa"/>
            <w:left w:w="0" w:type="dxa"/>
            <w:bottom w:w="0" w:type="dxa"/>
            <w:right w:w="0" w:type="dxa"/>
          </w:tblCellMar>
        </w:tblPrEx>
        <w:trPr>
          <w:trHeight w:val="105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（3）服装材料与形态构造的协调关系，服装材料的特点选择合适的形态构造，以及通过形态构造来表现服装材料的质感和美感。</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（3）掌握服装材料与形态构造的协调关系，并通过形态构造来表现服装材料的质感和美感。</w:t>
            </w: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服装材料与形态构造的设计</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（1）服装材料的设计方法；</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（1）利用二次印染塑造面料；</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（2）服装形态构造的设计理念；</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（2）运用加法型、减法型、变形型等方法塑造服装材料；</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（3）服装材料与形态构造的综合设计</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（3）根据设计需求运用综合型方法组早服装材料。</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服装材料与形态构造的发展趋势</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（1）服装材料的发展趋势</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（1）了解服装材料的最新技术和发展趋势，包括新型材料的研发、材料的环保性、材料的智能化等。</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（2）创新思维和实践对服装材料与形态构造发展的推动作用，如何在设计中运用创新思维和实践能力。</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（2）掌握服装形态构造的最新技术和发展趋势，包括 3D 打印、数字化设计、智能化制造等。</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（3）服装材料与形态构造的创新设计</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（3）了解市场需求和时尚潮流对服装材料与形态构造的影响，并根据市场需求和时尚潮流进行服装设计。</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面料的再设计</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（1）面料再设计的原则与程序；</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（1）对不同面料的特点进行分析，了解其适用场合和对服装设计的影响。</w:t>
            </w:r>
          </w:p>
        </w:tc>
      </w:tr>
      <w:tr>
        <w:tblPrEx>
          <w:shd w:val="clear" w:color="auto" w:fill="auto"/>
          <w:tblCellMar>
            <w:top w:w="0" w:type="dxa"/>
            <w:left w:w="0" w:type="dxa"/>
            <w:bottom w:w="0" w:type="dxa"/>
            <w:right w:w="0" w:type="dxa"/>
          </w:tblCellMar>
        </w:tblPrEx>
        <w:trPr>
          <w:trHeight w:val="105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（2）再造面料的类型与常见方法； </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（2）二次设计方法的运用能力：运用不同的二次设计方法，如拼接、褶皱、绣花等，来设计出独特的服装作品。</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（3）再造面料在服装中的应用。</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（3）通过草图、效果图、样板等方式表达自己的设计思想，并清晰地向他人阐述自己的设计理念。</w:t>
            </w: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面料再造作品赏析</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（1）优秀学生作业赏析；</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能对作品案例优缺点进行分析</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（2）大师服装作品中的面料再造赏析。</w:t>
            </w: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bl>
    <w:p>
      <w:pPr>
        <w:pStyle w:val="20"/>
        <w:ind w:firstLine="394"/>
        <w:rPr>
          <w:color w:val="000000"/>
          <w:szCs w:val="21"/>
        </w:rPr>
      </w:pPr>
    </w:p>
    <w:p>
      <w:pPr>
        <w:pStyle w:val="20"/>
        <w:ind w:firstLine="394"/>
        <w:rPr>
          <w:color w:val="000000"/>
          <w:szCs w:val="21"/>
        </w:rPr>
      </w:pPr>
    </w:p>
    <w:p>
      <w:pPr>
        <w:pStyle w:val="20"/>
        <w:ind w:firstLine="394"/>
        <w:rPr>
          <w:color w:val="000000"/>
          <w:szCs w:val="21"/>
        </w:rPr>
      </w:pPr>
      <w:bookmarkStart w:id="5" w:name="_Hlk140356676"/>
      <w:r>
        <w:rPr>
          <w:rFonts w:hint="eastAsia"/>
          <w:color w:val="000000"/>
          <w:szCs w:val="21"/>
        </w:rPr>
        <w:t>（二）考核方式</w:t>
      </w:r>
    </w:p>
    <w:p>
      <w:pPr>
        <w:pStyle w:val="20"/>
        <w:ind w:firstLine="394"/>
        <w:rPr>
          <w:szCs w:val="21"/>
        </w:rPr>
      </w:pPr>
      <w:r>
        <w:rPr>
          <w:rFonts w:hint="eastAsia"/>
          <w:szCs w:val="21"/>
        </w:rPr>
        <w:t>本课程采用过程考核、理论考核、技能考核方式进行。</w:t>
      </w:r>
    </w:p>
    <w:p>
      <w:pPr>
        <w:pStyle w:val="20"/>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20"/>
        <w:ind w:firstLine="394"/>
        <w:rPr>
          <w:szCs w:val="21"/>
        </w:rPr>
      </w:pPr>
      <w:r>
        <w:rPr>
          <w:rFonts w:hint="eastAsia"/>
          <w:szCs w:val="21"/>
        </w:rPr>
        <w:t>2.理论考核：占课程总评成绩的20%。由教研室在课程结束时组织实施，或在课程教学过程中分阶段实施；</w:t>
      </w:r>
    </w:p>
    <w:p>
      <w:pPr>
        <w:pStyle w:val="20"/>
        <w:ind w:firstLine="394"/>
        <w:rPr>
          <w:bCs/>
          <w:color w:val="000000"/>
          <w:szCs w:val="21"/>
        </w:rPr>
      </w:pPr>
      <w:r>
        <w:rPr>
          <w:rFonts w:hint="eastAsia"/>
          <w:szCs w:val="21"/>
        </w:rPr>
        <w:t>3.技能考核：占课程总评成绩的40%。由教研室制定技能考核方案，在课程结束或课程教学过程中分阶段，采用分组或个人抽签方式实施</w:t>
      </w:r>
      <w:bookmarkEnd w:id="5"/>
      <w:r>
        <w:rPr>
          <w:rFonts w:hint="eastAsia"/>
          <w:szCs w:val="21"/>
        </w:rPr>
        <w:t>。</w:t>
      </w:r>
    </w:p>
    <w:p>
      <w:pPr>
        <w:pStyle w:val="3"/>
        <w:rPr>
          <w:sz w:val="21"/>
          <w:szCs w:val="21"/>
        </w:rPr>
      </w:pPr>
      <w:r>
        <w:rPr>
          <w:rFonts w:hint="eastAsia"/>
          <w:sz w:val="21"/>
          <w:szCs w:val="21"/>
        </w:rPr>
        <w:t>七、实施建议</w:t>
      </w:r>
    </w:p>
    <w:p>
      <w:pPr>
        <w:pStyle w:val="4"/>
        <w:rPr>
          <w:rFonts w:ascii="宋体" w:hAnsi="宋体"/>
          <w:sz w:val="21"/>
          <w:szCs w:val="21"/>
        </w:rPr>
      </w:pPr>
      <w:r>
        <w:rPr>
          <w:rFonts w:hint="eastAsia" w:ascii="宋体" w:hAnsi="宋体"/>
          <w:sz w:val="21"/>
          <w:szCs w:val="21"/>
        </w:rPr>
        <w:t>（一）教材编写与使用选择</w:t>
      </w:r>
    </w:p>
    <w:p>
      <w:pPr>
        <w:pStyle w:val="20"/>
        <w:ind w:firstLine="394"/>
        <w:rPr>
          <w:b/>
          <w:kern w:val="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4"/>
        <w:rPr>
          <w:kern w:val="0"/>
          <w:szCs w:val="21"/>
        </w:rPr>
      </w:pPr>
      <w:r>
        <w:rPr>
          <w:rFonts w:hint="eastAsia"/>
          <w:kern w:val="0"/>
          <w:szCs w:val="21"/>
        </w:rPr>
        <w:t>《服装材料与运用 第2版》.唐琴，吴基作主编.上海：东华大学出版社, 2018.05.（纺织服装高等教育“十三五”部委级规划教材）</w:t>
      </w:r>
    </w:p>
    <w:p>
      <w:pPr>
        <w:pStyle w:val="4"/>
        <w:rPr>
          <w:rFonts w:ascii="宋体" w:hAnsi="宋体"/>
          <w:sz w:val="21"/>
          <w:szCs w:val="21"/>
        </w:rPr>
      </w:pPr>
      <w:r>
        <w:rPr>
          <w:rFonts w:hint="eastAsia" w:ascii="宋体" w:hAnsi="宋体"/>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6" w:name="_Hlk140358385"/>
      <w:r>
        <w:rPr>
          <w:rFonts w:hint="eastAsia"/>
          <w:bCs/>
          <w:color w:val="000000"/>
          <w:szCs w:val="21"/>
        </w:rPr>
        <w:t>课程根据不同教学内容主要采用以下教学方式。</w:t>
      </w:r>
    </w:p>
    <w:p>
      <w:pPr>
        <w:pStyle w:val="20"/>
        <w:ind w:firstLine="394"/>
        <w:rPr>
          <w:szCs w:val="21"/>
        </w:rPr>
      </w:pPr>
      <w:r>
        <w:rPr>
          <w:rFonts w:hint="eastAsia"/>
          <w:szCs w:val="21"/>
        </w:rPr>
        <w:t>（1）传递-接受式： 教师以讲授方式向学生传递教学内容，强调教师的指导作用，学生可以在课堂上接受大量的理论知识；</w:t>
      </w:r>
    </w:p>
    <w:p>
      <w:pPr>
        <w:pStyle w:val="20"/>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0"/>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6"/>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rPr>
          <w:rFonts w:ascii="宋体" w:hAnsi="宋体"/>
          <w:sz w:val="21"/>
          <w:szCs w:val="21"/>
        </w:rPr>
      </w:pPr>
      <w:r>
        <w:rPr>
          <w:rFonts w:hint="eastAsia" w:ascii="宋体" w:hAnsi="宋体"/>
          <w:color w:val="000000"/>
          <w:sz w:val="21"/>
          <w:szCs w:val="21"/>
        </w:rPr>
        <w:t>（三）</w:t>
      </w:r>
      <w:r>
        <w:rPr>
          <w:rFonts w:hint="eastAsia" w:ascii="宋体" w:hAnsi="宋体"/>
          <w:sz w:val="21"/>
          <w:szCs w:val="21"/>
        </w:rPr>
        <w:t>课程资源开发与利用</w:t>
      </w:r>
    </w:p>
    <w:p>
      <w:pPr>
        <w:ind w:firstLine="396" w:firstLineChars="200"/>
        <w:jc w:val="left"/>
      </w:pPr>
      <w:bookmarkStart w:id="7" w:name="_Hlk140357736"/>
      <w:r>
        <w:rPr>
          <w:rFonts w:hint="eastAsia"/>
        </w:rPr>
        <w:t>通过浏览网络精品课程，更有针对性地学习自己感兴趣的内容。</w:t>
      </w:r>
    </w:p>
    <w:p>
      <w:pPr>
        <w:ind w:firstLine="396" w:firstLineChars="200"/>
        <w:jc w:val="left"/>
      </w:pPr>
      <w:r>
        <w:t>1</w:t>
      </w:r>
      <w:r>
        <w:rPr>
          <w:rFonts w:hint="eastAsia"/>
        </w:rPr>
        <w:t xml:space="preserve">.中国大学 MOOC：服装立体裁剪 国家精品 </w:t>
      </w:r>
      <w:r>
        <w:t>https://www.icourse163.org/course/CZTGI-1001752125?from=searchPage&amp;outVendor=zw_mooc_pcssjg_</w:t>
      </w:r>
    </w:p>
    <w:p>
      <w:pPr>
        <w:ind w:firstLine="396" w:firstLineChars="200"/>
        <w:jc w:val="left"/>
      </w:pPr>
      <w:r>
        <w:rPr>
          <w:rFonts w:hint="eastAsia"/>
        </w:rPr>
        <w:t>2.</w:t>
      </w:r>
      <w:bookmarkStart w:id="8" w:name="_Hlk140358511"/>
      <w:r>
        <w:rPr>
          <w:rFonts w:hint="eastAsia"/>
        </w:rPr>
        <w:t>中国大学 MOOC：</w:t>
      </w:r>
      <w:bookmarkEnd w:id="8"/>
      <w:r>
        <w:rPr>
          <w:rFonts w:hint="eastAsia"/>
        </w:rPr>
        <w:t>面料设计与项目实践</w:t>
      </w:r>
      <w:r>
        <w:t>https://www.icourse163.org/course/JYPC-1463756166?from=searchPage&amp;outVendor=zw_mooc_pcssjg_</w:t>
      </w:r>
    </w:p>
    <w:p>
      <w:pPr>
        <w:ind w:firstLine="396" w:firstLineChars="200"/>
        <w:jc w:val="left"/>
      </w:pPr>
      <w:r>
        <w:t>3</w:t>
      </w:r>
      <w:r>
        <w:rPr>
          <w:rFonts w:hint="eastAsia"/>
        </w:rPr>
        <w:t>.中国大学 MOOC：新型面料开发</w:t>
      </w:r>
    </w:p>
    <w:bookmarkEnd w:id="7"/>
    <w:p>
      <w:pPr>
        <w:ind w:firstLine="396" w:firstLineChars="200"/>
        <w:jc w:val="left"/>
      </w:pPr>
      <w:r>
        <w:t>https://www.icourse163.org/course/YCTEI-1001753295?from=searchPage&amp;outVendor=zw_mooc_pcssjg_</w:t>
      </w:r>
    </w:p>
    <w:p>
      <w:pPr>
        <w:ind w:firstLine="396" w:firstLineChars="200"/>
        <w:jc w:val="left"/>
      </w:pPr>
      <w:r>
        <w:t>4</w:t>
      </w:r>
      <w:r>
        <w:rPr>
          <w:rFonts w:hint="eastAsia"/>
        </w:rPr>
        <w:t xml:space="preserve">.中国大学 MOOC：服装设计程序与方法 </w:t>
      </w:r>
      <w:r>
        <w:t>https://www.icourse163.org/course/SUAD-1461782169?from=searchPage&amp;outVendor=zw_mooc_pcssjg_</w:t>
      </w:r>
    </w:p>
    <w:p>
      <w:pPr>
        <w:ind w:firstLine="396" w:firstLineChars="200"/>
        <w:jc w:val="left"/>
      </w:pPr>
      <w:r>
        <w:t>5</w:t>
      </w:r>
      <w:r>
        <w:rPr>
          <w:rFonts w:hint="eastAsia"/>
        </w:rPr>
        <w:t xml:space="preserve">.中国大学 MOOC：服装设计表达 </w:t>
      </w:r>
      <w:r>
        <w:t>https://www.icourse163.org/course/ZZTI-1462096171?from=searchPage&amp;outVendor=zw_mooc_pcssjg_</w:t>
      </w:r>
    </w:p>
    <w:p>
      <w:pPr>
        <w:ind w:firstLine="396" w:firstLineChars="200"/>
        <w:jc w:val="left"/>
        <w:rPr>
          <w:rFonts w:ascii="宋体" w:hAnsi="宋体"/>
          <w:kern w:val="0"/>
        </w:rPr>
      </w:pPr>
    </w:p>
    <w:p>
      <w:pPr>
        <w:pStyle w:val="3"/>
        <w:rPr>
          <w:sz w:val="21"/>
          <w:szCs w:val="21"/>
        </w:rPr>
      </w:pPr>
      <w:r>
        <w:rPr>
          <w:rFonts w:hint="eastAsia"/>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ind w:firstLine="396" w:firstLineChars="20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C59C8"/>
    <w:rsid w:val="000F68D6"/>
    <w:rsid w:val="00112D50"/>
    <w:rsid w:val="00140607"/>
    <w:rsid w:val="00141D45"/>
    <w:rsid w:val="0014242A"/>
    <w:rsid w:val="00154577"/>
    <w:rsid w:val="0016213B"/>
    <w:rsid w:val="00185744"/>
    <w:rsid w:val="00197E33"/>
    <w:rsid w:val="001A0165"/>
    <w:rsid w:val="001A5AB6"/>
    <w:rsid w:val="001B2607"/>
    <w:rsid w:val="001D0C30"/>
    <w:rsid w:val="001E14B1"/>
    <w:rsid w:val="001F36F5"/>
    <w:rsid w:val="0024382E"/>
    <w:rsid w:val="002762C4"/>
    <w:rsid w:val="00276C97"/>
    <w:rsid w:val="00280CD0"/>
    <w:rsid w:val="002A1346"/>
    <w:rsid w:val="002F0DDE"/>
    <w:rsid w:val="00300558"/>
    <w:rsid w:val="0030335B"/>
    <w:rsid w:val="00305FC3"/>
    <w:rsid w:val="003661E4"/>
    <w:rsid w:val="00377C52"/>
    <w:rsid w:val="00386BCA"/>
    <w:rsid w:val="003958CA"/>
    <w:rsid w:val="003A1E0D"/>
    <w:rsid w:val="003D1E97"/>
    <w:rsid w:val="003E4465"/>
    <w:rsid w:val="00424A97"/>
    <w:rsid w:val="00437DC1"/>
    <w:rsid w:val="004401CF"/>
    <w:rsid w:val="00450A96"/>
    <w:rsid w:val="00456149"/>
    <w:rsid w:val="004620B2"/>
    <w:rsid w:val="00484FC9"/>
    <w:rsid w:val="004A0808"/>
    <w:rsid w:val="004C21BE"/>
    <w:rsid w:val="004D01F8"/>
    <w:rsid w:val="00516EE0"/>
    <w:rsid w:val="005278A0"/>
    <w:rsid w:val="00527FF0"/>
    <w:rsid w:val="005445A8"/>
    <w:rsid w:val="005515E3"/>
    <w:rsid w:val="00593F9E"/>
    <w:rsid w:val="005B506E"/>
    <w:rsid w:val="005C11A9"/>
    <w:rsid w:val="005C6721"/>
    <w:rsid w:val="005E5410"/>
    <w:rsid w:val="005F2634"/>
    <w:rsid w:val="00640410"/>
    <w:rsid w:val="00642EA4"/>
    <w:rsid w:val="00666F7E"/>
    <w:rsid w:val="00667BBA"/>
    <w:rsid w:val="00667C77"/>
    <w:rsid w:val="006A4417"/>
    <w:rsid w:val="006B3BCA"/>
    <w:rsid w:val="006E577D"/>
    <w:rsid w:val="006F7C3B"/>
    <w:rsid w:val="007013D1"/>
    <w:rsid w:val="0070764A"/>
    <w:rsid w:val="00730939"/>
    <w:rsid w:val="00744604"/>
    <w:rsid w:val="00760BE0"/>
    <w:rsid w:val="007740DF"/>
    <w:rsid w:val="00781D82"/>
    <w:rsid w:val="00783230"/>
    <w:rsid w:val="00787FF9"/>
    <w:rsid w:val="00794356"/>
    <w:rsid w:val="007E76E2"/>
    <w:rsid w:val="00803FAC"/>
    <w:rsid w:val="008734DD"/>
    <w:rsid w:val="008A05DD"/>
    <w:rsid w:val="008D1F46"/>
    <w:rsid w:val="008D3526"/>
    <w:rsid w:val="008E3735"/>
    <w:rsid w:val="009056EE"/>
    <w:rsid w:val="00910723"/>
    <w:rsid w:val="00916C3F"/>
    <w:rsid w:val="0094579E"/>
    <w:rsid w:val="00953D06"/>
    <w:rsid w:val="0099474F"/>
    <w:rsid w:val="00A001BF"/>
    <w:rsid w:val="00A5511C"/>
    <w:rsid w:val="00A72B2D"/>
    <w:rsid w:val="00A72F24"/>
    <w:rsid w:val="00A87CF2"/>
    <w:rsid w:val="00AA52B3"/>
    <w:rsid w:val="00AC4188"/>
    <w:rsid w:val="00AD54F2"/>
    <w:rsid w:val="00AD7DD4"/>
    <w:rsid w:val="00B05296"/>
    <w:rsid w:val="00B06132"/>
    <w:rsid w:val="00B375E3"/>
    <w:rsid w:val="00B45AC9"/>
    <w:rsid w:val="00B4736B"/>
    <w:rsid w:val="00B553DC"/>
    <w:rsid w:val="00B6377E"/>
    <w:rsid w:val="00B678D7"/>
    <w:rsid w:val="00BA5AF6"/>
    <w:rsid w:val="00BF4DCF"/>
    <w:rsid w:val="00C16C06"/>
    <w:rsid w:val="00C343A1"/>
    <w:rsid w:val="00C464B5"/>
    <w:rsid w:val="00C47CBA"/>
    <w:rsid w:val="00C77383"/>
    <w:rsid w:val="00C81C77"/>
    <w:rsid w:val="00C90861"/>
    <w:rsid w:val="00C96182"/>
    <w:rsid w:val="00CB7BAF"/>
    <w:rsid w:val="00CC4380"/>
    <w:rsid w:val="00CC56C2"/>
    <w:rsid w:val="00CD38A8"/>
    <w:rsid w:val="00D36D6F"/>
    <w:rsid w:val="00D47FB9"/>
    <w:rsid w:val="00D66104"/>
    <w:rsid w:val="00D85D26"/>
    <w:rsid w:val="00D865F7"/>
    <w:rsid w:val="00D979C4"/>
    <w:rsid w:val="00DD05C8"/>
    <w:rsid w:val="00DD1D08"/>
    <w:rsid w:val="00DF0286"/>
    <w:rsid w:val="00DF4B58"/>
    <w:rsid w:val="00E06831"/>
    <w:rsid w:val="00E543C6"/>
    <w:rsid w:val="00E73ECA"/>
    <w:rsid w:val="00E745E7"/>
    <w:rsid w:val="00E967F2"/>
    <w:rsid w:val="00EA2FC9"/>
    <w:rsid w:val="00EA50C1"/>
    <w:rsid w:val="00EB19C4"/>
    <w:rsid w:val="00EC269F"/>
    <w:rsid w:val="00EC3142"/>
    <w:rsid w:val="00EC3E35"/>
    <w:rsid w:val="00EC787E"/>
    <w:rsid w:val="00EF03DA"/>
    <w:rsid w:val="00EF7E32"/>
    <w:rsid w:val="00F127E7"/>
    <w:rsid w:val="00F3786E"/>
    <w:rsid w:val="00F41D59"/>
    <w:rsid w:val="00F46EA1"/>
    <w:rsid w:val="00F70986"/>
    <w:rsid w:val="00F76EB2"/>
    <w:rsid w:val="00F921FC"/>
    <w:rsid w:val="00FA381E"/>
    <w:rsid w:val="00FA63B8"/>
    <w:rsid w:val="00FB550C"/>
    <w:rsid w:val="00FD4F8E"/>
    <w:rsid w:val="00FD6F47"/>
    <w:rsid w:val="00FE2C2F"/>
    <w:rsid w:val="0B7E2A96"/>
    <w:rsid w:val="13F27A1A"/>
    <w:rsid w:val="14B1436D"/>
    <w:rsid w:val="16AE774F"/>
    <w:rsid w:val="18313D48"/>
    <w:rsid w:val="1FAF0A52"/>
    <w:rsid w:val="29423C40"/>
    <w:rsid w:val="2D194D49"/>
    <w:rsid w:val="335715E3"/>
    <w:rsid w:val="33B23743"/>
    <w:rsid w:val="3801634D"/>
    <w:rsid w:val="3B361965"/>
    <w:rsid w:val="4A0E76AB"/>
    <w:rsid w:val="4A3567B0"/>
    <w:rsid w:val="5B785177"/>
    <w:rsid w:val="5FF03E58"/>
    <w:rsid w:val="60143570"/>
    <w:rsid w:val="6C7C2D4A"/>
    <w:rsid w:val="71AC72D9"/>
    <w:rsid w:val="751960A9"/>
    <w:rsid w:val="77470352"/>
    <w:rsid w:val="780040FD"/>
    <w:rsid w:val="78230131"/>
    <w:rsid w:val="785F69E6"/>
    <w:rsid w:val="7A49604F"/>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4"/>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2"/>
    <w:basedOn w:val="1"/>
    <w:qFormat/>
    <w:uiPriority w:val="0"/>
    <w:pPr>
      <w:spacing w:line="360" w:lineRule="exact"/>
      <w:ind w:left="420"/>
    </w:pPr>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themeColor="hyperlink"/>
      <w:u w:val="single"/>
      <w14:textFill>
        <w14:solidFill>
          <w14:schemeClr w14:val="hlink"/>
        </w14:solidFill>
      </w14:textFill>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ind w:firstLine="200" w:firstLineChars="200"/>
      <w:jc w:val="left"/>
    </w:pPr>
    <w:rPr>
      <w:rFonts w:ascii="宋体" w:hAnsi="宋体" w:cs="宋体"/>
      <w:szCs w:val="20"/>
    </w:rPr>
  </w:style>
  <w:style w:type="paragraph" w:customStyle="1" w:styleId="21">
    <w:name w:val="Char Char Char Char"/>
    <w:basedOn w:val="1"/>
    <w:qFormat/>
    <w:uiPriority w:val="0"/>
  </w:style>
  <w:style w:type="paragraph" w:customStyle="1" w:styleId="22">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3">
    <w:name w:val="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标题 2 字符"/>
    <w:basedOn w:val="14"/>
    <w:link w:val="3"/>
    <w:qFormat/>
    <w:uiPriority w:val="0"/>
    <w:rPr>
      <w:rFonts w:ascii="宋体" w:hAnsi="宋体" w:cs="宋体"/>
      <w:b/>
      <w:bCs/>
      <w:sz w:val="36"/>
      <w:szCs w:val="36"/>
    </w:rPr>
  </w:style>
  <w:style w:type="character" w:customStyle="1" w:styleId="25">
    <w:name w:val="Unresolved Mention"/>
    <w:basedOn w:val="14"/>
    <w:semiHidden/>
    <w:unhideWhenUsed/>
    <w:qFormat/>
    <w:uiPriority w:val="99"/>
    <w:rPr>
      <w:color w:val="605E5C"/>
      <w:shd w:val="clear" w:color="auto" w:fill="E1DFDD"/>
    </w:rPr>
  </w:style>
  <w:style w:type="character" w:customStyle="1" w:styleId="26">
    <w:name w:val="font11"/>
    <w:basedOn w:val="14"/>
    <w:qFormat/>
    <w:uiPriority w:val="0"/>
    <w:rPr>
      <w:rFonts w:hint="eastAsia" w:ascii="宋体" w:hAnsi="宋体" w:eastAsia="宋体"/>
      <w:b/>
      <w:bCs/>
      <w:color w:val="000000"/>
      <w:sz w:val="22"/>
      <w:szCs w:val="22"/>
      <w:u w:val="none"/>
    </w:rPr>
  </w:style>
  <w:style w:type="paragraph" w:customStyle="1" w:styleId="27">
    <w:name w:val="表格文字"/>
    <w:basedOn w:val="1"/>
    <w:qFormat/>
    <w:uiPriority w:val="0"/>
    <w:pPr>
      <w:spacing w:before="25" w:after="25"/>
      <w:jc w:val="left"/>
    </w:pPr>
    <w:rPr>
      <w:spacing w:val="1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3490</Words>
  <Characters>4009</Characters>
  <Lines>30</Lines>
  <Paragraphs>8</Paragraphs>
  <TotalTime>1</TotalTime>
  <ScaleCrop>false</ScaleCrop>
  <LinksUpToDate>false</LinksUpToDate>
  <CharactersWithSpaces>4037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2023-07-18T18:49:00Z</dcterms:created>
  <dc:creator>吴增抱</dc:creator>
  <cp:lastModifiedBy>hexiiia</cp:lastModifiedBy>
  <dcterms:modified xsi:type="dcterms:W3CDTF">2023-08-30T10:15:01Z</dcterms:modified>
  <dc:title>服装材料与形态构造课程标准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